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49" w:rsidRPr="00882589" w:rsidRDefault="00B32249" w:rsidP="00B32249">
      <w:pPr>
        <w:pStyle w:val="berschrift1"/>
        <w:rPr>
          <w:sz w:val="48"/>
          <w:szCs w:val="48"/>
        </w:rPr>
      </w:pPr>
      <w:proofErr w:type="spellStart"/>
      <w:r w:rsidRPr="00882589">
        <w:rPr>
          <w:sz w:val="48"/>
          <w:szCs w:val="48"/>
        </w:rPr>
        <w:t>Offizielles</w:t>
      </w:r>
      <w:proofErr w:type="spellEnd"/>
      <w:r w:rsidRPr="00882589">
        <w:rPr>
          <w:sz w:val="48"/>
          <w:szCs w:val="48"/>
        </w:rPr>
        <w:t xml:space="preserve"> </w:t>
      </w:r>
      <w:proofErr w:type="spellStart"/>
      <w:r w:rsidRPr="00882589">
        <w:rPr>
          <w:sz w:val="48"/>
          <w:szCs w:val="48"/>
        </w:rPr>
        <w:t>Schreiben</w:t>
      </w:r>
      <w:proofErr w:type="spellEnd"/>
      <w:r w:rsidRPr="00882589">
        <w:rPr>
          <w:sz w:val="48"/>
          <w:szCs w:val="48"/>
        </w:rPr>
        <w:t xml:space="preserve"> </w:t>
      </w:r>
      <w:proofErr w:type="spellStart"/>
      <w:r w:rsidRPr="00882589">
        <w:rPr>
          <w:sz w:val="48"/>
          <w:szCs w:val="48"/>
        </w:rPr>
        <w:t>zur</w:t>
      </w:r>
      <w:proofErr w:type="spellEnd"/>
      <w:r w:rsidRPr="00882589">
        <w:rPr>
          <w:sz w:val="48"/>
          <w:szCs w:val="48"/>
        </w:rPr>
        <w:t xml:space="preserve"> </w:t>
      </w:r>
      <w:proofErr w:type="spellStart"/>
      <w:r w:rsidRPr="00882589">
        <w:rPr>
          <w:sz w:val="48"/>
          <w:szCs w:val="48"/>
        </w:rPr>
        <w:t>rechtlichen</w:t>
      </w:r>
      <w:proofErr w:type="spellEnd"/>
      <w:r w:rsidRPr="00882589">
        <w:rPr>
          <w:sz w:val="48"/>
          <w:szCs w:val="48"/>
        </w:rPr>
        <w:t xml:space="preserve"> </w:t>
      </w:r>
      <w:proofErr w:type="spellStart"/>
      <w:r w:rsidRPr="00882589">
        <w:rPr>
          <w:sz w:val="48"/>
          <w:szCs w:val="48"/>
        </w:rPr>
        <w:t>Aufklärung</w:t>
      </w:r>
      <w:proofErr w:type="spellEnd"/>
      <w:r w:rsidRPr="00882589">
        <w:rPr>
          <w:sz w:val="48"/>
          <w:szCs w:val="48"/>
        </w:rPr>
        <w:t xml:space="preserve"> – LEX SCRIPTA</w:t>
      </w:r>
    </w:p>
    <w:p w:rsidR="00B32249" w:rsidRDefault="00B32249" w:rsidP="00B32249">
      <w:pPr>
        <w:pStyle w:val="StandardWeb"/>
      </w:pPr>
      <w:r>
        <w:rPr>
          <w:rStyle w:val="Fett"/>
        </w:rPr>
        <w:t>Absender:</w:t>
      </w:r>
      <w:r>
        <w:br/>
      </w:r>
      <w:r w:rsidR="0002396F">
        <w:t>Name</w:t>
      </w:r>
      <w:r>
        <w:br/>
      </w:r>
      <w:proofErr w:type="spellStart"/>
      <w:r w:rsidR="0002396F">
        <w:t>Strasse</w:t>
      </w:r>
      <w:bookmarkStart w:id="0" w:name="_GoBack"/>
      <w:bookmarkEnd w:id="0"/>
      <w:proofErr w:type="spellEnd"/>
      <w:r w:rsidR="0002396F">
        <w:br/>
        <w:t>PLZ Wohnort</w:t>
      </w:r>
    </w:p>
    <w:p w:rsidR="00B32249" w:rsidRDefault="00B32249" w:rsidP="00B32249">
      <w:pPr>
        <w:pStyle w:val="StandardWeb"/>
      </w:pPr>
      <w:r>
        <w:rPr>
          <w:rStyle w:val="Fett"/>
        </w:rPr>
        <w:t>Empfänger:</w:t>
      </w:r>
      <w:r>
        <w:br/>
        <w:t>Sämtliche Verwaltungseinheiten, Behörden und Organisationen,</w:t>
      </w:r>
      <w:r>
        <w:br/>
        <w:t xml:space="preserve">die </w:t>
      </w:r>
      <w:r w:rsidR="00882589">
        <w:t>offenkundig Teil des</w:t>
      </w:r>
      <w:r>
        <w:t xml:space="preserve"> </w:t>
      </w:r>
      <w:r w:rsidR="00882589">
        <w:rPr>
          <w:rStyle w:val="Fett"/>
        </w:rPr>
        <w:t>„Bundes</w:t>
      </w:r>
      <w:r>
        <w:rPr>
          <w:rStyle w:val="Fett"/>
        </w:rPr>
        <w:t>“</w:t>
      </w:r>
      <w:r>
        <w:t xml:space="preserve"> </w:t>
      </w:r>
      <w:r w:rsidR="00882589">
        <w:t>sind</w:t>
      </w:r>
    </w:p>
    <w:p w:rsidR="00B32249" w:rsidRDefault="00B32249" w:rsidP="00B32249">
      <w:pPr>
        <w:pStyle w:val="StandardWeb"/>
      </w:pPr>
      <w:r>
        <w:rPr>
          <w:rStyle w:val="Fett"/>
        </w:rPr>
        <w:t>Datum:</w:t>
      </w:r>
      <w:r w:rsidR="00882589">
        <w:t xml:space="preserve"> 12. Oktober </w:t>
      </w:r>
      <w:r>
        <w:t>2025</w:t>
      </w:r>
    </w:p>
    <w:p w:rsidR="00B32249" w:rsidRDefault="0002396F" w:rsidP="00B32249">
      <w:r>
        <w:pict>
          <v:rect id="_x0000_i1025" style="width:0;height:1.5pt" o:hralign="center" o:hrstd="t" o:hr="t" fillcolor="#a0a0a0" stroked="f"/>
        </w:pict>
      </w:r>
    </w:p>
    <w:p w:rsidR="00B32249" w:rsidRDefault="00B32249" w:rsidP="00B32249">
      <w:pPr>
        <w:pStyle w:val="berschrift2"/>
      </w:pPr>
      <w:proofErr w:type="spellStart"/>
      <w:r>
        <w:t>Betreff</w:t>
      </w:r>
      <w:proofErr w:type="spellEnd"/>
    </w:p>
    <w:p w:rsidR="00B32249" w:rsidRDefault="00B32249" w:rsidP="00B32249">
      <w:pPr>
        <w:pStyle w:val="StandardWeb"/>
      </w:pPr>
      <w:r>
        <w:rPr>
          <w:rStyle w:val="Fett"/>
        </w:rPr>
        <w:t>Rechtsaufklärung nach LEX SCRIPTA –</w:t>
      </w:r>
      <w:r>
        <w:rPr>
          <w:b/>
          <w:bCs/>
        </w:rPr>
        <w:br/>
      </w:r>
      <w:proofErr w:type="spellStart"/>
      <w:r>
        <w:rPr>
          <w:rStyle w:val="Fett"/>
        </w:rPr>
        <w:t>Preussen</w:t>
      </w:r>
      <w:proofErr w:type="spellEnd"/>
      <w:r>
        <w:rPr>
          <w:rStyle w:val="Fett"/>
        </w:rPr>
        <w:t xml:space="preserve"> als Rechtsstaat für Menschen; Feststellungen und Einreden</w:t>
      </w:r>
    </w:p>
    <w:p w:rsidR="00B32249" w:rsidRDefault="0002396F" w:rsidP="00B32249">
      <w:r>
        <w:pict>
          <v:rect id="_x0000_i1026" style="width:0;height:1.5pt" o:hralign="center" o:hrstd="t" o:hr="t" fillcolor="#a0a0a0" stroked="f"/>
        </w:pict>
      </w:r>
    </w:p>
    <w:p w:rsidR="00B32249" w:rsidRDefault="00B32249" w:rsidP="00B32249">
      <w:pPr>
        <w:pStyle w:val="berschrift2"/>
      </w:pPr>
      <w:r>
        <w:t xml:space="preserve">I. </w:t>
      </w:r>
      <w:proofErr w:type="spellStart"/>
      <w:r>
        <w:t>Maßstab</w:t>
      </w:r>
      <w:proofErr w:type="spellEnd"/>
      <w:r>
        <w:t xml:space="preserve"> (LEX SCRIPTA)</w:t>
      </w:r>
    </w:p>
    <w:p w:rsidR="00B32249" w:rsidRDefault="00B32249" w:rsidP="00B32249">
      <w:pPr>
        <w:pStyle w:val="StandardWeb"/>
      </w:pPr>
      <w:r>
        <w:t xml:space="preserve">Dieses Schreiben stützt sich ausschließlich auf den </w:t>
      </w:r>
      <w:r>
        <w:rPr>
          <w:rStyle w:val="Fett"/>
        </w:rPr>
        <w:t>Wortlaut des geschriebenen Rechts</w:t>
      </w:r>
      <w:r>
        <w:t>:</w:t>
      </w:r>
      <w:r>
        <w:br/>
        <w:t>Gesetzestexte, amtliche Gesetzblätter, verkündete Verfassungen und gerichtliche Entscheidungen.</w:t>
      </w:r>
      <w:r>
        <w:br/>
        <w:t>Auslegungen, Kommentare oder Lehrmeinungen werden nicht herangezogen.</w:t>
      </w:r>
    </w:p>
    <w:p w:rsidR="00B32249" w:rsidRDefault="0002396F" w:rsidP="00B32249">
      <w:r>
        <w:pict>
          <v:rect id="_x0000_i1027" style="width:0;height:1.5pt" o:hralign="center" o:hrstd="t" o:hr="t" fillcolor="#a0a0a0" stroked="f"/>
        </w:pict>
      </w:r>
    </w:p>
    <w:p w:rsidR="00B32249" w:rsidRDefault="00B32249" w:rsidP="00B32249">
      <w:pPr>
        <w:pStyle w:val="berschrift2"/>
      </w:pPr>
      <w:r>
        <w:t xml:space="preserve">II. </w:t>
      </w:r>
      <w:proofErr w:type="spellStart"/>
      <w:r>
        <w:t>Ausgangspunkt</w:t>
      </w:r>
      <w:proofErr w:type="spellEnd"/>
      <w:r>
        <w:t xml:space="preserve"> (</w:t>
      </w:r>
      <w:proofErr w:type="spellStart"/>
      <w:r>
        <w:t>Erklärung</w:t>
      </w:r>
      <w:proofErr w:type="spellEnd"/>
      <w:r>
        <w:t xml:space="preserve"> des </w:t>
      </w:r>
      <w:proofErr w:type="spellStart"/>
      <w:r>
        <w:t>Absenders</w:t>
      </w:r>
      <w:proofErr w:type="spellEnd"/>
      <w:r>
        <w:t>)</w:t>
      </w:r>
    </w:p>
    <w:p w:rsidR="00B32249" w:rsidRDefault="00B32249" w:rsidP="00B32249">
      <w:pPr>
        <w:pStyle w:val="StandardWeb"/>
        <w:numPr>
          <w:ilvl w:val="0"/>
          <w:numId w:val="10"/>
        </w:numPr>
      </w:pPr>
      <w:r>
        <w:t xml:space="preserve">Ich, </w:t>
      </w:r>
      <w:r>
        <w:rPr>
          <w:rStyle w:val="Fett"/>
        </w:rPr>
        <w:t>Jochen</w:t>
      </w:r>
      <w:r>
        <w:t xml:space="preserve">, erkläre: </w:t>
      </w:r>
      <w:r>
        <w:rPr>
          <w:rStyle w:val="Fett"/>
        </w:rPr>
        <w:t xml:space="preserve">Ich bin </w:t>
      </w:r>
      <w:proofErr w:type="spellStart"/>
      <w:r>
        <w:rPr>
          <w:rStyle w:val="Fett"/>
        </w:rPr>
        <w:t>Preusse</w:t>
      </w:r>
      <w:proofErr w:type="spellEnd"/>
      <w:r>
        <w:rPr>
          <w:rStyle w:val="Fett"/>
        </w:rPr>
        <w:t>.</w:t>
      </w:r>
    </w:p>
    <w:p w:rsidR="009A14DF" w:rsidRDefault="009A14DF" w:rsidP="00B32249">
      <w:pPr>
        <w:pStyle w:val="StandardWeb"/>
        <w:numPr>
          <w:ilvl w:val="0"/>
          <w:numId w:val="10"/>
        </w:numPr>
      </w:pPr>
      <w:r>
        <w:t>Ich fordere für mich und meine Sippe/Familie die Anwendung des geschriebenen Rechts (LEX SCRIPTA).</w:t>
      </w:r>
    </w:p>
    <w:p w:rsidR="00B32249" w:rsidRDefault="00B32249" w:rsidP="00B32249">
      <w:pPr>
        <w:pStyle w:val="StandardWeb"/>
        <w:numPr>
          <w:ilvl w:val="0"/>
          <w:numId w:val="10"/>
        </w:numPr>
      </w:pPr>
      <w:r>
        <w:t xml:space="preserve">Ich </w:t>
      </w:r>
      <w:r w:rsidR="009A14DF">
        <w:t>stelle fest</w:t>
      </w:r>
      <w:r>
        <w:t xml:space="preserve">: </w:t>
      </w:r>
      <w:r w:rsidR="00882589">
        <w:t xml:space="preserve">Die </w:t>
      </w:r>
      <w:r>
        <w:rPr>
          <w:rStyle w:val="Fett"/>
        </w:rPr>
        <w:t>„Bundesrepublik Deutschland“</w:t>
      </w:r>
      <w:r>
        <w:t xml:space="preserve">, </w:t>
      </w:r>
      <w:r>
        <w:rPr>
          <w:rStyle w:val="Fett"/>
        </w:rPr>
        <w:t>„BRD</w:t>
      </w:r>
      <w:proofErr w:type="gramStart"/>
      <w:r>
        <w:rPr>
          <w:rStyle w:val="Fett"/>
        </w:rPr>
        <w:t>“</w:t>
      </w:r>
      <w:r w:rsidR="009A14DF">
        <w:t xml:space="preserve"> ,</w:t>
      </w:r>
      <w:proofErr w:type="gramEnd"/>
      <w:r w:rsidR="009A14DF">
        <w:t xml:space="preserve"> </w:t>
      </w:r>
      <w:r w:rsidR="009A14DF" w:rsidRPr="009A14DF">
        <w:rPr>
          <w:b/>
        </w:rPr>
        <w:t>das</w:t>
      </w:r>
      <w:r w:rsidR="00882589">
        <w:t xml:space="preserve"> </w:t>
      </w:r>
      <w:r>
        <w:rPr>
          <w:rStyle w:val="Fett"/>
        </w:rPr>
        <w:t>„Deutsches Reich</w:t>
      </w:r>
      <w:r w:rsidR="009A14DF">
        <w:rPr>
          <w:rStyle w:val="Fett"/>
        </w:rPr>
        <w:t>, der BUND und die Länder</w:t>
      </w:r>
      <w:r>
        <w:rPr>
          <w:rStyle w:val="Fett"/>
        </w:rPr>
        <w:t>“</w:t>
      </w:r>
      <w:r w:rsidR="00882589">
        <w:t xml:space="preserve"> </w:t>
      </w:r>
      <w:r w:rsidR="009A14DF">
        <w:t xml:space="preserve">besitzen nach dem Maßstab der LEX SCRIPTA keine rechtliche Legitimation, </w:t>
      </w:r>
      <w:r>
        <w:t>da ihre Grundlagen dem geschriebenen Recht widersprechen oder außerhalb seiner Zuständigkeit errichtet wurden.</w:t>
      </w:r>
    </w:p>
    <w:p w:rsidR="00B32249" w:rsidRDefault="0002396F" w:rsidP="00B32249">
      <w:r>
        <w:lastRenderedPageBreak/>
        <w:pict>
          <v:rect id="_x0000_i1028" style="width:0;height:1.5pt" o:hralign="center" o:hrstd="t" o:hr="t" fillcolor="#a0a0a0" stroked="f"/>
        </w:pict>
      </w:r>
    </w:p>
    <w:p w:rsidR="00B32249" w:rsidRDefault="00B32249" w:rsidP="00B32249">
      <w:pPr>
        <w:pStyle w:val="berschrift2"/>
      </w:pPr>
      <w:r>
        <w:t xml:space="preserve">III. </w:t>
      </w:r>
      <w:proofErr w:type="spellStart"/>
      <w:r>
        <w:t>Rechtsgrundlagen</w:t>
      </w:r>
      <w:proofErr w:type="spellEnd"/>
      <w:r>
        <w:t xml:space="preserve"> </w:t>
      </w:r>
      <w:proofErr w:type="spellStart"/>
      <w:r>
        <w:t>Preussens</w:t>
      </w:r>
      <w:proofErr w:type="spellEnd"/>
      <w:r>
        <w:t xml:space="preserve"> (LEX SCRIPTA – </w:t>
      </w:r>
      <w:proofErr w:type="spellStart"/>
      <w:r>
        <w:t>Wortlaut</w:t>
      </w:r>
      <w:proofErr w:type="spellEnd"/>
      <w:r>
        <w:t xml:space="preserve"> und </w:t>
      </w:r>
      <w:proofErr w:type="spellStart"/>
      <w:r>
        <w:t>Nachweis</w:t>
      </w:r>
      <w:proofErr w:type="spellEnd"/>
      <w:r>
        <w:t>)</w:t>
      </w:r>
    </w:p>
    <w:p w:rsidR="00B32249" w:rsidRDefault="00B32249" w:rsidP="00B32249">
      <w:pPr>
        <w:pStyle w:val="berschrift3"/>
      </w:pPr>
      <w:r>
        <w:t xml:space="preserve">A. </w:t>
      </w:r>
      <w:proofErr w:type="spellStart"/>
      <w:r>
        <w:t>Allgemeines</w:t>
      </w:r>
      <w:proofErr w:type="spellEnd"/>
      <w:r>
        <w:t xml:space="preserve"> </w:t>
      </w:r>
      <w:proofErr w:type="spellStart"/>
      <w:r>
        <w:t>Landrecht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Preussischen</w:t>
      </w:r>
      <w:proofErr w:type="spellEnd"/>
      <w:r>
        <w:t xml:space="preserve"> </w:t>
      </w:r>
      <w:proofErr w:type="spellStart"/>
      <w:r>
        <w:t>Staaten</w:t>
      </w:r>
      <w:proofErr w:type="spellEnd"/>
      <w:r>
        <w:t xml:space="preserve"> (1794)</w:t>
      </w:r>
    </w:p>
    <w:p w:rsidR="00B32249" w:rsidRDefault="00B32249" w:rsidP="00B32249">
      <w:pPr>
        <w:pStyle w:val="StandardWeb"/>
        <w:numPr>
          <w:ilvl w:val="0"/>
          <w:numId w:val="11"/>
        </w:numPr>
      </w:pPr>
      <w:r>
        <w:rPr>
          <w:rStyle w:val="Fett"/>
        </w:rPr>
        <w:t>Einleitung § 1:</w:t>
      </w:r>
      <w:r>
        <w:t xml:space="preserve"> „Das allgemeine Gesetzbuch enthält die Vorschriften, nach welchen die Rechte und Verbindlichkeiten der Einwohner des Staats … zu </w:t>
      </w:r>
      <w:proofErr w:type="spellStart"/>
      <w:r>
        <w:t>beurtheilen</w:t>
      </w:r>
      <w:proofErr w:type="spellEnd"/>
      <w:r>
        <w:t xml:space="preserve"> sind.“</w:t>
      </w:r>
    </w:p>
    <w:p w:rsidR="00B32249" w:rsidRDefault="00B32249" w:rsidP="00B32249">
      <w:pPr>
        <w:pStyle w:val="StandardWeb"/>
        <w:numPr>
          <w:ilvl w:val="0"/>
          <w:numId w:val="11"/>
        </w:numPr>
      </w:pPr>
      <w:r>
        <w:rPr>
          <w:rStyle w:val="Fett"/>
        </w:rPr>
        <w:t>Einleitung § 22:</w:t>
      </w:r>
      <w:r>
        <w:t xml:space="preserve"> „Die Gesetze des Staats verbinden alle Mitglieder desselben, ohne Unterschied des Standes, Ranges und Geschlechts.“</w:t>
      </w:r>
    </w:p>
    <w:p w:rsidR="00B32249" w:rsidRDefault="00B32249" w:rsidP="00B32249">
      <w:pPr>
        <w:pStyle w:val="StandardWeb"/>
        <w:numPr>
          <w:ilvl w:val="0"/>
          <w:numId w:val="11"/>
        </w:numPr>
      </w:pPr>
      <w:r>
        <w:rPr>
          <w:rStyle w:val="Fett"/>
        </w:rPr>
        <w:t>Einleitung § 76:</w:t>
      </w:r>
      <w:r>
        <w:t xml:space="preserve"> „Jeder Einwohner des Staats ist den Schutz desselben für seine Person und sein Vermögen zu fordern berechtigt.“</w:t>
      </w:r>
    </w:p>
    <w:p w:rsidR="00B32249" w:rsidRDefault="00B32249" w:rsidP="00B32249">
      <w:pPr>
        <w:pStyle w:val="StandardWeb"/>
        <w:numPr>
          <w:ilvl w:val="0"/>
          <w:numId w:val="11"/>
        </w:numPr>
      </w:pPr>
      <w:r>
        <w:rPr>
          <w:rStyle w:val="Fett"/>
        </w:rPr>
        <w:t>Einleitung § 82:</w:t>
      </w:r>
      <w:r>
        <w:t xml:space="preserve"> „Die Rechte des Menschen entstehen durch seine Geburt, durch seinen Stand, und durch Handlungen oder Begebenheiten, mit welchen die Gesetze eine bestimmte Wirkung verbunden haben.“</w:t>
      </w:r>
    </w:p>
    <w:p w:rsidR="00B32249" w:rsidRDefault="00B32249" w:rsidP="00B32249">
      <w:pPr>
        <w:pStyle w:val="StandardWeb"/>
        <w:numPr>
          <w:ilvl w:val="0"/>
          <w:numId w:val="11"/>
        </w:numPr>
      </w:pPr>
      <w:r>
        <w:rPr>
          <w:rStyle w:val="Fett"/>
        </w:rPr>
        <w:t>Einleitung § 83:</w:t>
      </w:r>
      <w:r>
        <w:t xml:space="preserve"> „Die allgemeinen Rechte des Menschen gründen sich auf die natürliche Freiheit, sein eigenes Wohl, ohne Kränkung der Rechte eines Andern, suchen und befördern zu können.“</w:t>
      </w:r>
    </w:p>
    <w:p w:rsidR="00B32249" w:rsidRDefault="00B32249" w:rsidP="00B32249">
      <w:pPr>
        <w:pStyle w:val="StandardWeb"/>
      </w:pPr>
      <w:r>
        <w:rPr>
          <w:rFonts w:ascii="Segoe UI Symbol" w:hAnsi="Segoe UI Symbol" w:cs="Segoe UI Symbol"/>
        </w:rPr>
        <w:t>➡</w:t>
      </w:r>
      <w:r>
        <w:t xml:space="preserve"> Das ALR stellt die gesetzliche Ordnung des Staats und die Rechte des Menschen fest.</w:t>
      </w:r>
    </w:p>
    <w:p w:rsidR="00B32249" w:rsidRDefault="0002396F" w:rsidP="00B32249">
      <w:r>
        <w:pict>
          <v:rect id="_x0000_i1029" style="width:0;height:1.5pt" o:hralign="center" o:hrstd="t" o:hr="t" fillcolor="#a0a0a0" stroked="f"/>
        </w:pict>
      </w:r>
    </w:p>
    <w:p w:rsidR="00B32249" w:rsidRDefault="00B32249" w:rsidP="00B32249">
      <w:pPr>
        <w:pStyle w:val="berschrift3"/>
      </w:pPr>
      <w:r>
        <w:t xml:space="preserve">B. </w:t>
      </w:r>
      <w:proofErr w:type="spellStart"/>
      <w:r>
        <w:t>Unterthanengesetz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31. </w:t>
      </w:r>
      <w:proofErr w:type="spellStart"/>
      <w:r>
        <w:t>Dezember</w:t>
      </w:r>
      <w:proofErr w:type="spellEnd"/>
      <w:r>
        <w:t xml:space="preserve"> 1842</w:t>
      </w:r>
    </w:p>
    <w:p w:rsidR="00B32249" w:rsidRDefault="00B32249" w:rsidP="00B32249">
      <w:pPr>
        <w:pStyle w:val="StandardWeb"/>
      </w:pPr>
      <w:r>
        <w:t xml:space="preserve">(Gesetz-Sammlung für die Königlichen </w:t>
      </w:r>
      <w:proofErr w:type="spellStart"/>
      <w:r>
        <w:t>Preussischen</w:t>
      </w:r>
      <w:proofErr w:type="spellEnd"/>
      <w:r>
        <w:t xml:space="preserve"> Staaten 1843, Nr. 3, S. 21 ff.)</w:t>
      </w:r>
    </w:p>
    <w:p w:rsidR="00B32249" w:rsidRDefault="00B32249" w:rsidP="00B32249">
      <w:pPr>
        <w:pStyle w:val="StandardWeb"/>
        <w:numPr>
          <w:ilvl w:val="0"/>
          <w:numId w:val="12"/>
        </w:numPr>
      </w:pPr>
      <w:r>
        <w:rPr>
          <w:rStyle w:val="Fett"/>
        </w:rPr>
        <w:t>§ 1:</w:t>
      </w:r>
      <w:r>
        <w:t xml:space="preserve"> „Die Eigenschaft als </w:t>
      </w:r>
      <w:proofErr w:type="spellStart"/>
      <w:r>
        <w:t>Unterthan</w:t>
      </w:r>
      <w:proofErr w:type="spellEnd"/>
      <w:r>
        <w:t xml:space="preserve"> des Staates </w:t>
      </w:r>
      <w:proofErr w:type="spellStart"/>
      <w:r>
        <w:t>Preussen</w:t>
      </w:r>
      <w:proofErr w:type="spellEnd"/>
      <w:r>
        <w:t xml:space="preserve"> wird durch die Abstammung vom Vater erworben.“</w:t>
      </w:r>
    </w:p>
    <w:p w:rsidR="00B32249" w:rsidRDefault="00B32249" w:rsidP="00B32249">
      <w:pPr>
        <w:pStyle w:val="StandardWeb"/>
        <w:numPr>
          <w:ilvl w:val="0"/>
          <w:numId w:val="12"/>
        </w:numPr>
      </w:pPr>
      <w:r>
        <w:rPr>
          <w:rStyle w:val="Fett"/>
        </w:rPr>
        <w:t>§ 2:</w:t>
      </w:r>
      <w:r>
        <w:t xml:space="preserve"> „Die </w:t>
      </w:r>
      <w:proofErr w:type="spellStart"/>
      <w:r>
        <w:t>Unterthanenschaft</w:t>
      </w:r>
      <w:proofErr w:type="spellEnd"/>
      <w:r>
        <w:t xml:space="preserve"> geht auf die Ehefrau und die Kinder über.“</w:t>
      </w:r>
    </w:p>
    <w:p w:rsidR="00B32249" w:rsidRDefault="00B32249" w:rsidP="00B32249">
      <w:pPr>
        <w:pStyle w:val="StandardWeb"/>
      </w:pPr>
      <w:r>
        <w:rPr>
          <w:rFonts w:ascii="Segoe UI Symbol" w:hAnsi="Segoe UI Symbol" w:cs="Segoe UI Symbol"/>
        </w:rPr>
        <w:t>➡</w:t>
      </w:r>
      <w:r>
        <w:t xml:space="preserve"> Die Zugehörigkeit zum Recht des Staates </w:t>
      </w:r>
      <w:proofErr w:type="spellStart"/>
      <w:r>
        <w:t>Preussen</w:t>
      </w:r>
      <w:proofErr w:type="spellEnd"/>
      <w:r>
        <w:t xml:space="preserve"> ist </w:t>
      </w:r>
      <w:r>
        <w:rPr>
          <w:rStyle w:val="Fett"/>
        </w:rPr>
        <w:t>erblich und gesetzlich bestimmt</w:t>
      </w:r>
      <w:r>
        <w:t>.</w:t>
      </w:r>
    </w:p>
    <w:p w:rsidR="00B32249" w:rsidRDefault="0002396F" w:rsidP="00B32249">
      <w:r>
        <w:pict>
          <v:rect id="_x0000_i1030" style="width:0;height:1.5pt" o:hralign="center" o:hrstd="t" o:hr="t" fillcolor="#a0a0a0" stroked="f"/>
        </w:pict>
      </w:r>
    </w:p>
    <w:p w:rsidR="00B32249" w:rsidRDefault="00B32249" w:rsidP="00B32249">
      <w:pPr>
        <w:pStyle w:val="berschrift3"/>
      </w:pPr>
      <w:r>
        <w:t xml:space="preserve">C. </w:t>
      </w:r>
      <w:proofErr w:type="spellStart"/>
      <w:r>
        <w:t>Verfassungsurkunde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Preussischen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31. </w:t>
      </w:r>
      <w:proofErr w:type="spellStart"/>
      <w:r>
        <w:t>Januar</w:t>
      </w:r>
      <w:proofErr w:type="spellEnd"/>
      <w:r>
        <w:t xml:space="preserve"> 1850</w:t>
      </w:r>
    </w:p>
    <w:p w:rsidR="00B32249" w:rsidRDefault="00B32249" w:rsidP="00B32249">
      <w:pPr>
        <w:pStyle w:val="StandardWeb"/>
      </w:pPr>
      <w:r>
        <w:t>(Gesetz-Sammlung 1850, S. 45 ff.)</w:t>
      </w:r>
    </w:p>
    <w:p w:rsidR="00B32249" w:rsidRDefault="00B32249" w:rsidP="00B32249">
      <w:pPr>
        <w:pStyle w:val="StandardWeb"/>
        <w:numPr>
          <w:ilvl w:val="0"/>
          <w:numId w:val="13"/>
        </w:numPr>
      </w:pPr>
      <w:r>
        <w:rPr>
          <w:rStyle w:val="Fett"/>
        </w:rPr>
        <w:t>Art. 3:</w:t>
      </w:r>
      <w:r>
        <w:t xml:space="preserve"> „Die Verfassung und das Gesetz bestimmen, unter welchen Bedingungen die Eigenschaft eines </w:t>
      </w:r>
      <w:proofErr w:type="spellStart"/>
      <w:r>
        <w:t>Preussen</w:t>
      </w:r>
      <w:proofErr w:type="spellEnd"/>
      <w:r>
        <w:t xml:space="preserve"> und die staatsbürgerlichen Rechte erworben, ausgeübt und verloren werden.“</w:t>
      </w:r>
    </w:p>
    <w:p w:rsidR="00B32249" w:rsidRDefault="00B32249" w:rsidP="00B32249">
      <w:pPr>
        <w:pStyle w:val="StandardWeb"/>
        <w:numPr>
          <w:ilvl w:val="0"/>
          <w:numId w:val="13"/>
        </w:numPr>
      </w:pPr>
      <w:r>
        <w:rPr>
          <w:rStyle w:val="Fett"/>
        </w:rPr>
        <w:t>Art. 4:</w:t>
      </w:r>
      <w:r>
        <w:t xml:space="preserve"> „Alle </w:t>
      </w:r>
      <w:proofErr w:type="spellStart"/>
      <w:r>
        <w:t>Preussen</w:t>
      </w:r>
      <w:proofErr w:type="spellEnd"/>
      <w:r>
        <w:t xml:space="preserve"> sind vor dem Gesetz gleich. Standesvorrechte finden nicht statt.“</w:t>
      </w:r>
    </w:p>
    <w:p w:rsidR="00B32249" w:rsidRDefault="00B32249" w:rsidP="00B32249">
      <w:pPr>
        <w:pStyle w:val="StandardWeb"/>
        <w:numPr>
          <w:ilvl w:val="0"/>
          <w:numId w:val="13"/>
        </w:numPr>
      </w:pPr>
      <w:r>
        <w:rPr>
          <w:rStyle w:val="Fett"/>
        </w:rPr>
        <w:lastRenderedPageBreak/>
        <w:t>Art. 10:</w:t>
      </w:r>
      <w:r>
        <w:t xml:space="preserve"> „Der bürgerliche Tod und die Strafe der Vermögenseinziehung finden nicht statt.“</w:t>
      </w:r>
    </w:p>
    <w:p w:rsidR="00B32249" w:rsidRDefault="00B32249" w:rsidP="00B32249">
      <w:pPr>
        <w:pStyle w:val="StandardWeb"/>
      </w:pPr>
      <w:r>
        <w:rPr>
          <w:rFonts w:ascii="Segoe UI Symbol" w:hAnsi="Segoe UI Symbol" w:cs="Segoe UI Symbol"/>
        </w:rPr>
        <w:t>➡</w:t>
      </w:r>
      <w:r>
        <w:t xml:space="preserve"> Diese Verfassung ist kodifiziertes LEX SCRIPTA-Recht und Bestandteil des historischen Landesrechts.</w:t>
      </w:r>
    </w:p>
    <w:p w:rsidR="00B32249" w:rsidRDefault="0002396F" w:rsidP="00B32249">
      <w:r>
        <w:pict>
          <v:rect id="_x0000_i1031" style="width:0;height:1.5pt" o:hralign="center" o:hrstd="t" o:hr="t" fillcolor="#a0a0a0" stroked="f"/>
        </w:pict>
      </w:r>
    </w:p>
    <w:p w:rsidR="00B32249" w:rsidRDefault="00B32249" w:rsidP="00B32249">
      <w:pPr>
        <w:pStyle w:val="berschrift3"/>
      </w:pPr>
      <w:r>
        <w:t xml:space="preserve">D. </w:t>
      </w:r>
      <w:proofErr w:type="spellStart"/>
      <w:r>
        <w:t>Fortgeltung</w:t>
      </w:r>
      <w:proofErr w:type="spellEnd"/>
      <w:r>
        <w:t xml:space="preserve"> </w:t>
      </w:r>
      <w:proofErr w:type="spellStart"/>
      <w:r>
        <w:t>älteren</w:t>
      </w:r>
      <w:proofErr w:type="spellEnd"/>
      <w:r>
        <w:t xml:space="preserve"> </w:t>
      </w:r>
      <w:proofErr w:type="spellStart"/>
      <w:r>
        <w:t>Rechts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LEX SCRIPTA</w:t>
      </w:r>
    </w:p>
    <w:p w:rsidR="00B32249" w:rsidRDefault="00B32249" w:rsidP="00B32249">
      <w:pPr>
        <w:pStyle w:val="StandardWeb"/>
      </w:pPr>
      <w:r>
        <w:rPr>
          <w:rStyle w:val="Fett"/>
        </w:rPr>
        <w:t>(1) Ursprüngliche Fassung des EGBGB (Reichsgesetzblatt 1896, S. 604 ff.)</w:t>
      </w:r>
    </w:p>
    <w:p w:rsidR="00B32249" w:rsidRDefault="00B32249" w:rsidP="00B32249">
      <w:pPr>
        <w:pStyle w:val="StandardWeb"/>
        <w:numPr>
          <w:ilvl w:val="0"/>
          <w:numId w:val="14"/>
        </w:numPr>
      </w:pPr>
      <w:r>
        <w:rPr>
          <w:rStyle w:val="Fett"/>
        </w:rPr>
        <w:t>Art. 4 EGBGB (1896):</w:t>
      </w:r>
      <w:r>
        <w:br/>
        <w:t>„Soweit Gesetze keine besondere Anordnung enthalten, bleiben die Landesgesetze in Kraft.“</w:t>
      </w:r>
    </w:p>
    <w:p w:rsidR="00B32249" w:rsidRDefault="00B32249" w:rsidP="00B32249">
      <w:pPr>
        <w:pStyle w:val="StandardWeb"/>
        <w:numPr>
          <w:ilvl w:val="0"/>
          <w:numId w:val="14"/>
        </w:numPr>
      </w:pPr>
      <w:r>
        <w:rPr>
          <w:rStyle w:val="Fett"/>
        </w:rPr>
        <w:t>Art. 170 EGBGB (1896):</w:t>
      </w:r>
      <w:r>
        <w:br/>
        <w:t xml:space="preserve">„Bis zur Errichtung eines </w:t>
      </w:r>
      <w:proofErr w:type="spellStart"/>
      <w:r>
        <w:t>bürgerlichen</w:t>
      </w:r>
      <w:proofErr w:type="spellEnd"/>
      <w:r>
        <w:t xml:space="preserve"> Gesetzbuchs für das gesamte Deutsche Reich bleibt das Landesrecht in Kraft, sofern es nicht durch dieses Gesetz aufgehoben wird.“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Diese Vorschriften sicherten die Fortgeltung des Landesrechts – also auch des Rechts des Staates </w:t>
      </w:r>
      <w:proofErr w:type="spellStart"/>
      <w:r>
        <w:t>Preussen</w:t>
      </w:r>
      <w:proofErr w:type="spellEnd"/>
      <w:r>
        <w:t xml:space="preserve"> – bis zur ausdrücklichen Aufhebung.</w:t>
      </w:r>
    </w:p>
    <w:p w:rsidR="00B32249" w:rsidRDefault="00B32249" w:rsidP="00B32249">
      <w:pPr>
        <w:pStyle w:val="StandardWeb"/>
      </w:pPr>
      <w:r>
        <w:rPr>
          <w:rStyle w:val="Fett"/>
        </w:rPr>
        <w:t>(2) Heutige Fassung des EGBGB (BGBl. I 1986 ff.)</w:t>
      </w:r>
    </w:p>
    <w:p w:rsidR="00B32249" w:rsidRDefault="00B32249" w:rsidP="00B32249">
      <w:pPr>
        <w:pStyle w:val="StandardWeb"/>
        <w:numPr>
          <w:ilvl w:val="0"/>
          <w:numId w:val="15"/>
        </w:numPr>
      </w:pPr>
      <w:r>
        <w:rPr>
          <w:rStyle w:val="Fett"/>
        </w:rPr>
        <w:t>Art. 4 EGBGB (heute):</w:t>
      </w:r>
      <w:r>
        <w:br/>
        <w:t>„Soweit dieses Gesetz auf das Recht eines Staates verweist, sind die Vorschriften dieses Staates anzuwenden.</w:t>
      </w:r>
      <w:r>
        <w:br/>
        <w:t>Dies gilt auch für die Bestimmungen, die das internationale Privatrecht dieses Staates enthalten.“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Damit kann auf das </w:t>
      </w:r>
      <w:r>
        <w:rPr>
          <w:rStyle w:val="Fett"/>
        </w:rPr>
        <w:t>Recht eines Staates</w:t>
      </w:r>
      <w:r>
        <w:t xml:space="preserve"> verwiesen werden, unabhängig von seiner gegenwärtigen Verwaltung.</w:t>
      </w:r>
    </w:p>
    <w:p w:rsidR="00B32249" w:rsidRDefault="00B32249" w:rsidP="00B32249">
      <w:pPr>
        <w:pStyle w:val="StandardWeb"/>
      </w:pPr>
      <w:r>
        <w:rPr>
          <w:rStyle w:val="Fett"/>
        </w:rPr>
        <w:t>(3) Grundgesetz für die Bundesrepublik Deutschland (1949)</w:t>
      </w:r>
    </w:p>
    <w:p w:rsidR="00B32249" w:rsidRDefault="00B32249" w:rsidP="00B32249">
      <w:pPr>
        <w:pStyle w:val="StandardWeb"/>
        <w:numPr>
          <w:ilvl w:val="0"/>
          <w:numId w:val="16"/>
        </w:numPr>
      </w:pPr>
      <w:r>
        <w:rPr>
          <w:rStyle w:val="Fett"/>
        </w:rPr>
        <w:t>Art. 123 GG:</w:t>
      </w:r>
      <w:r>
        <w:br/>
        <w:t>„Recht aus der Zeit vor dem Inkrafttreten dieses Grundgesetzes gilt fort, soweit es dem Grundgesetz nicht widerspricht.“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Das Grundgesetz bestätigt die Fortgeltung des älteren Rechts, solange kein Widerspruch besteht.</w:t>
      </w:r>
      <w:r w:rsidR="005415AF" w:rsidRPr="005415AF">
        <w:t xml:space="preserve"> </w:t>
      </w:r>
      <w:r w:rsidR="005415AF">
        <w:t>(falls das Grundgesetz die höchste Rechtsnorm ist und keine Attrappe)</w:t>
      </w:r>
    </w:p>
    <w:p w:rsidR="00B32249" w:rsidRDefault="00B32249" w:rsidP="00B32249">
      <w:pPr>
        <w:pStyle w:val="StandardWeb"/>
      </w:pPr>
      <w:r>
        <w:rPr>
          <w:rStyle w:val="Fett"/>
        </w:rPr>
        <w:t>Ergebnis:</w:t>
      </w:r>
      <w:r>
        <w:br/>
        <w:t xml:space="preserve">Das Recht des Staates </w:t>
      </w:r>
      <w:proofErr w:type="spellStart"/>
      <w:r>
        <w:t>Preussen</w:t>
      </w:r>
      <w:proofErr w:type="spellEnd"/>
      <w:r>
        <w:t xml:space="preserve"> (ALR 1794, </w:t>
      </w:r>
      <w:proofErr w:type="spellStart"/>
      <w:r>
        <w:t>Unterthanengesetz</w:t>
      </w:r>
      <w:proofErr w:type="spellEnd"/>
      <w:r>
        <w:t xml:space="preserve"> 1842, Verfassung 1850) ist kodifiziert, nie aufgehoben und bleibt nach Art. 4 und 170 EGB</w:t>
      </w:r>
      <w:r w:rsidR="005415AF">
        <w:t>GB sowie Art. 123 GG in Geltung (falls das Grundgesetz die höchste Rechtsnorm ist und keine Attrappe)</w:t>
      </w:r>
    </w:p>
    <w:p w:rsidR="005415AF" w:rsidRDefault="005415AF" w:rsidP="005415AF">
      <w:pPr>
        <w:jc w:val="center"/>
      </w:pPr>
      <w:r>
        <w:rPr>
          <w:b/>
          <w:sz w:val="32"/>
        </w:rPr>
        <w:lastRenderedPageBreak/>
        <w:t xml:space="preserve">Dossier – </w:t>
      </w:r>
      <w:proofErr w:type="spellStart"/>
      <w:r>
        <w:rPr>
          <w:b/>
          <w:sz w:val="32"/>
        </w:rPr>
        <w:t>Bundesrepublik</w:t>
      </w:r>
      <w:proofErr w:type="spellEnd"/>
      <w:r>
        <w:rPr>
          <w:b/>
          <w:sz w:val="32"/>
        </w:rPr>
        <w:t xml:space="preserve"> Deutschland, </w:t>
      </w:r>
      <w:proofErr w:type="spellStart"/>
      <w:r>
        <w:rPr>
          <w:b/>
          <w:sz w:val="32"/>
        </w:rPr>
        <w:t>Grundgesetz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Gerichtsbarkeit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Polizei</w:t>
      </w:r>
      <w:proofErr w:type="spellEnd"/>
      <w:r>
        <w:rPr>
          <w:b/>
          <w:sz w:val="32"/>
        </w:rPr>
        <w:t xml:space="preserve">, Volk und </w:t>
      </w:r>
      <w:proofErr w:type="spellStart"/>
      <w:r>
        <w:rPr>
          <w:b/>
          <w:sz w:val="32"/>
        </w:rPr>
        <w:t>Staatsgewalt</w:t>
      </w:r>
      <w:proofErr w:type="spellEnd"/>
    </w:p>
    <w:p w:rsidR="005415AF" w:rsidRDefault="005415AF" w:rsidP="005415AF"/>
    <w:p w:rsidR="005415AF" w:rsidRDefault="005415AF" w:rsidP="005415AF">
      <w:proofErr w:type="spellStart"/>
      <w:r>
        <w:rPr>
          <w:b/>
          <w:sz w:val="28"/>
        </w:rPr>
        <w:t>Analyse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nach</w:t>
      </w:r>
      <w:proofErr w:type="spellEnd"/>
      <w:r>
        <w:rPr>
          <w:b/>
          <w:sz w:val="28"/>
        </w:rPr>
        <w:t xml:space="preserve"> LEX SCRIPTA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1 – Bund ≠ </w:t>
      </w:r>
      <w:proofErr w:type="spellStart"/>
      <w:r>
        <w:rPr>
          <w:b/>
          <w:sz w:val="28"/>
        </w:rPr>
        <w:t>Bundesrepublik</w:t>
      </w:r>
      <w:proofErr w:type="spellEnd"/>
      <w:r>
        <w:rPr>
          <w:b/>
          <w:sz w:val="28"/>
        </w:rPr>
        <w:t xml:space="preserve"> Deutschland</w:t>
      </w:r>
    </w:p>
    <w:p w:rsidR="005415AF" w:rsidRDefault="005415AF" w:rsidP="005415AF">
      <w:r>
        <w:rPr>
          <w:sz w:val="20"/>
        </w:rPr>
        <w:t xml:space="preserve">Art. 20 Abs. 1 GG: Die 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demokratischer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sozialer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Bundesstaat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Art. 30 GG: Die </w:t>
      </w:r>
      <w:proofErr w:type="spellStart"/>
      <w:r>
        <w:rPr>
          <w:sz w:val="20"/>
        </w:rPr>
        <w:t>Ausübung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staatlichen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Befugnisse</w:t>
      </w:r>
      <w:proofErr w:type="spellEnd"/>
      <w:r>
        <w:rPr>
          <w:sz w:val="20"/>
        </w:rPr>
        <w:t xml:space="preserve"> (…)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Sache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Art. 133 GG: Der Bund </w:t>
      </w:r>
      <w:proofErr w:type="spellStart"/>
      <w:r>
        <w:rPr>
          <w:sz w:val="20"/>
        </w:rPr>
        <w:t>tritt</w:t>
      </w:r>
      <w:proofErr w:type="spellEnd"/>
      <w:r>
        <w:rPr>
          <w:sz w:val="20"/>
        </w:rPr>
        <w:t xml:space="preserve"> in die </w:t>
      </w:r>
      <w:proofErr w:type="spellStart"/>
      <w:r>
        <w:rPr>
          <w:sz w:val="20"/>
        </w:rPr>
        <w:t>Rechte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Pflichten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Verwaltung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Vereinigten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Wirtschaftsgebietes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Analyse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</w:t>
      </w:r>
      <w:proofErr w:type="spellEnd"/>
      <w:r>
        <w:rPr>
          <w:sz w:val="20"/>
        </w:rPr>
        <w:t xml:space="preserve">-Definition, </w:t>
      </w:r>
      <w:proofErr w:type="spellStart"/>
      <w:r>
        <w:rPr>
          <w:sz w:val="20"/>
        </w:rPr>
        <w:t>dass</w:t>
      </w:r>
      <w:proofErr w:type="spellEnd"/>
      <w:r>
        <w:rPr>
          <w:sz w:val="20"/>
        </w:rPr>
        <w:t xml:space="preserve"> der Bund </w:t>
      </w:r>
      <w:proofErr w:type="spellStart"/>
      <w:r>
        <w:rPr>
          <w:sz w:val="20"/>
        </w:rPr>
        <w:t>identisch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Der Bund und die 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 </w:t>
      </w:r>
      <w:proofErr w:type="spellStart"/>
      <w:proofErr w:type="gramStart"/>
      <w:r>
        <w:rPr>
          <w:sz w:val="20"/>
        </w:rPr>
        <w:t>sind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gleichgesetzt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2 – </w:t>
      </w:r>
      <w:proofErr w:type="spellStart"/>
      <w:r>
        <w:rPr>
          <w:b/>
          <w:sz w:val="28"/>
        </w:rPr>
        <w:t>Polizei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Staatsgewalt</w:t>
      </w:r>
      <w:proofErr w:type="spellEnd"/>
      <w:r>
        <w:rPr>
          <w:b/>
          <w:sz w:val="28"/>
        </w:rPr>
        <w:t xml:space="preserve"> und Volk</w:t>
      </w:r>
    </w:p>
    <w:p w:rsidR="005415AF" w:rsidRDefault="005415AF" w:rsidP="005415AF">
      <w:r>
        <w:rPr>
          <w:sz w:val="20"/>
        </w:rPr>
        <w:t>Art. 20 Abs. 2 GG: „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Staatsgewalt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</w:t>
      </w:r>
      <w:proofErr w:type="spellEnd"/>
      <w:r>
        <w:rPr>
          <w:sz w:val="20"/>
        </w:rPr>
        <w:t xml:space="preserve"> (…</w:t>
      </w:r>
      <w:proofErr w:type="gramStart"/>
      <w:r>
        <w:rPr>
          <w:sz w:val="20"/>
        </w:rPr>
        <w:t>)“</w:t>
      </w:r>
      <w:proofErr w:type="gramEnd"/>
      <w:r>
        <w:rPr>
          <w:sz w:val="20"/>
        </w:rPr>
        <w:t xml:space="preserve"> – </w:t>
      </w:r>
      <w:proofErr w:type="spellStart"/>
      <w:r>
        <w:rPr>
          <w:sz w:val="20"/>
        </w:rPr>
        <w:t>jedoch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fehlt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Legaldefinition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„Volk“.</w:t>
      </w:r>
    </w:p>
    <w:p w:rsidR="005415AF" w:rsidRDefault="005415AF" w:rsidP="005415AF">
      <w:r>
        <w:rPr>
          <w:sz w:val="20"/>
        </w:rPr>
        <w:t xml:space="preserve">§ 1 </w:t>
      </w:r>
      <w:proofErr w:type="spellStart"/>
      <w:r>
        <w:rPr>
          <w:sz w:val="20"/>
        </w:rPr>
        <w:t>PolG</w:t>
      </w:r>
      <w:proofErr w:type="spellEnd"/>
      <w:r>
        <w:rPr>
          <w:sz w:val="20"/>
        </w:rPr>
        <w:t xml:space="preserve"> NRW / § 1 </w:t>
      </w:r>
      <w:proofErr w:type="spellStart"/>
      <w:r>
        <w:rPr>
          <w:sz w:val="20"/>
        </w:rPr>
        <w:t>BPolG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Polizei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als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Behörde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Aufgaben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beschrieben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Staatsgewalt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§ 1 </w:t>
      </w:r>
      <w:proofErr w:type="spellStart"/>
      <w:r>
        <w:rPr>
          <w:sz w:val="20"/>
        </w:rPr>
        <w:t>VwVfG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Verwaltungstätigkeit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Behörden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Verwaltung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vollziehenden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Gewalt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identisch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Weder</w:t>
      </w:r>
      <w:proofErr w:type="spellEnd"/>
      <w:r>
        <w:rPr>
          <w:sz w:val="20"/>
        </w:rPr>
        <w:t xml:space="preserve"> Volk </w:t>
      </w:r>
      <w:proofErr w:type="spellStart"/>
      <w:r>
        <w:rPr>
          <w:sz w:val="20"/>
        </w:rPr>
        <w:t>noch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Polizei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sind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Staatsgewalt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bestimmbar</w:t>
      </w:r>
      <w:proofErr w:type="spellEnd"/>
      <w:r>
        <w:rPr>
          <w:sz w:val="20"/>
        </w:rPr>
        <w:t xml:space="preserve"> – die </w:t>
      </w:r>
      <w:proofErr w:type="spellStart"/>
      <w:r>
        <w:rPr>
          <w:sz w:val="20"/>
        </w:rPr>
        <w:t>Legitimationskette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bricht</w:t>
      </w:r>
      <w:proofErr w:type="spellEnd"/>
      <w:r>
        <w:rPr>
          <w:sz w:val="20"/>
        </w:rPr>
        <w:t xml:space="preserve"> ab.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3 – Deutschland ≠ </w:t>
      </w:r>
      <w:proofErr w:type="spellStart"/>
      <w:r>
        <w:rPr>
          <w:b/>
          <w:sz w:val="28"/>
        </w:rPr>
        <w:t>Bundesrepublik</w:t>
      </w:r>
      <w:proofErr w:type="spellEnd"/>
      <w:r>
        <w:rPr>
          <w:b/>
          <w:sz w:val="28"/>
        </w:rPr>
        <w:t xml:space="preserve"> Deutschland</w:t>
      </w:r>
    </w:p>
    <w:p w:rsidR="005415AF" w:rsidRDefault="005415AF" w:rsidP="005415AF">
      <w:r>
        <w:rPr>
          <w:sz w:val="20"/>
        </w:rPr>
        <w:t xml:space="preserve">Die </w:t>
      </w:r>
      <w:proofErr w:type="spellStart"/>
      <w:r>
        <w:rPr>
          <w:sz w:val="20"/>
        </w:rPr>
        <w:t>Bezeichnung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erscheint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</w:t>
      </w:r>
      <w:proofErr w:type="spellEnd"/>
      <w:r>
        <w:rPr>
          <w:sz w:val="20"/>
        </w:rPr>
        <w:t xml:space="preserve"> in Art. 20 Abs. 1 und Art. 23 GG.</w:t>
      </w:r>
    </w:p>
    <w:p w:rsidR="005415AF" w:rsidRDefault="005415AF" w:rsidP="005415AF">
      <w:r>
        <w:rPr>
          <w:sz w:val="20"/>
        </w:rPr>
        <w:t xml:space="preserve">Der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„Deutschland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selbst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taucht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auf – </w:t>
      </w:r>
      <w:proofErr w:type="spellStart"/>
      <w:r>
        <w:rPr>
          <w:sz w:val="20"/>
        </w:rPr>
        <w:t>nur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einmal</w:t>
      </w:r>
      <w:proofErr w:type="spellEnd"/>
      <w:r>
        <w:rPr>
          <w:sz w:val="20"/>
        </w:rPr>
        <w:t xml:space="preserve"> in Art. 146 GG in </w:t>
      </w:r>
      <w:proofErr w:type="spellStart"/>
      <w:r>
        <w:rPr>
          <w:sz w:val="20"/>
        </w:rPr>
        <w:t>grammatischer</w:t>
      </w:r>
      <w:proofErr w:type="spellEnd"/>
      <w:r>
        <w:rPr>
          <w:sz w:val="20"/>
        </w:rPr>
        <w:t xml:space="preserve"> Form („</w:t>
      </w:r>
      <w:proofErr w:type="spellStart"/>
      <w:r>
        <w:rPr>
          <w:sz w:val="20"/>
        </w:rPr>
        <w:t>Deutschlands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als</w:t>
      </w:r>
      <w:proofErr w:type="spellEnd"/>
      <w:proofErr w:type="gramEnd"/>
      <w:r>
        <w:rPr>
          <w:sz w:val="20"/>
        </w:rPr>
        <w:t xml:space="preserve"> Definition.</w:t>
      </w:r>
    </w:p>
    <w:p w:rsidR="005415AF" w:rsidRDefault="005415AF" w:rsidP="005415AF">
      <w:proofErr w:type="spellStart"/>
      <w:r>
        <w:rPr>
          <w:sz w:val="20"/>
        </w:rPr>
        <w:t>Analyse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gibt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gesetzliche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Identität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zwischen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Bezeichnung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</w:t>
      </w:r>
      <w:proofErr w:type="gramStart"/>
      <w:r>
        <w:rPr>
          <w:sz w:val="20"/>
        </w:rPr>
        <w:t>“ und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sprachlichen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Ausdruck</w:t>
      </w:r>
      <w:proofErr w:type="spellEnd"/>
      <w:r>
        <w:rPr>
          <w:sz w:val="20"/>
        </w:rPr>
        <w:t xml:space="preserve"> „Deutschland“.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LEX SCRIPTA </w:t>
      </w:r>
      <w:proofErr w:type="spellStart"/>
      <w:r>
        <w:rPr>
          <w:sz w:val="20"/>
        </w:rPr>
        <w:t>sind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</w:t>
      </w:r>
      <w:proofErr w:type="gramStart"/>
      <w:r>
        <w:rPr>
          <w:sz w:val="20"/>
        </w:rPr>
        <w:t>“ und</w:t>
      </w:r>
      <w:proofErr w:type="gramEnd"/>
      <w:r>
        <w:rPr>
          <w:sz w:val="20"/>
        </w:rPr>
        <w:t xml:space="preserve"> „Deutschland“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identischen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Rechtsbegriffe</w:t>
      </w:r>
      <w:proofErr w:type="spellEnd"/>
      <w:r>
        <w:rPr>
          <w:sz w:val="20"/>
        </w:rPr>
        <w:t>. „Deutschland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b/>
          <w:sz w:val="28"/>
        </w:rPr>
        <w:lastRenderedPageBreak/>
        <w:t>Teil</w:t>
      </w:r>
      <w:proofErr w:type="spellEnd"/>
      <w:r>
        <w:rPr>
          <w:b/>
          <w:sz w:val="28"/>
        </w:rPr>
        <w:t xml:space="preserve"> 3a – Der </w:t>
      </w:r>
      <w:proofErr w:type="spellStart"/>
      <w:r>
        <w:rPr>
          <w:b/>
          <w:sz w:val="28"/>
        </w:rPr>
        <w:t>Begriff</w:t>
      </w:r>
      <w:proofErr w:type="spellEnd"/>
      <w:r>
        <w:rPr>
          <w:b/>
          <w:sz w:val="28"/>
        </w:rPr>
        <w:t xml:space="preserve"> „Deutschland</w:t>
      </w:r>
      <w:proofErr w:type="gramStart"/>
      <w:r>
        <w:rPr>
          <w:b/>
          <w:sz w:val="28"/>
        </w:rPr>
        <w:t xml:space="preserve">“ </w:t>
      </w:r>
      <w:proofErr w:type="spellStart"/>
      <w:r>
        <w:rPr>
          <w:b/>
          <w:sz w:val="28"/>
        </w:rPr>
        <w:t>als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politisches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Narrativ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nicht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Rechtsbegriff</w:t>
      </w:r>
      <w:proofErr w:type="spellEnd"/>
    </w:p>
    <w:p w:rsidR="005415AF" w:rsidRDefault="005415AF" w:rsidP="005415AF">
      <w:proofErr w:type="spellStart"/>
      <w:r>
        <w:rPr>
          <w:sz w:val="20"/>
        </w:rPr>
        <w:t>Präambel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proofErr w:type="gramStart"/>
      <w:r>
        <w:rPr>
          <w:sz w:val="20"/>
        </w:rPr>
        <w:t>:</w:t>
      </w:r>
      <w:proofErr w:type="gramEnd"/>
      <w:r>
        <w:rPr>
          <w:sz w:val="20"/>
        </w:rPr>
        <w:br/>
        <w:t>„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Bewusstsein</w:t>
      </w:r>
      <w:proofErr w:type="spellEnd"/>
      <w:r>
        <w:rPr>
          <w:sz w:val="20"/>
        </w:rPr>
        <w:t xml:space="preserve"> seiner </w:t>
      </w:r>
      <w:proofErr w:type="spellStart"/>
      <w:r>
        <w:rPr>
          <w:sz w:val="20"/>
        </w:rPr>
        <w:t>Verantwortung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Gott</w:t>
      </w:r>
      <w:proofErr w:type="spellEnd"/>
      <w:r>
        <w:rPr>
          <w:sz w:val="20"/>
        </w:rPr>
        <w:t xml:space="preserve"> und den Menschen … hat </w:t>
      </w:r>
      <w:proofErr w:type="spellStart"/>
      <w:r>
        <w:rPr>
          <w:sz w:val="20"/>
        </w:rPr>
        <w:t>sich</w:t>
      </w:r>
      <w:proofErr w:type="spellEnd"/>
      <w:r>
        <w:rPr>
          <w:sz w:val="20"/>
        </w:rPr>
        <w:t xml:space="preserve"> das Deutsche Volk </w:t>
      </w:r>
      <w:proofErr w:type="spellStart"/>
      <w:r>
        <w:rPr>
          <w:sz w:val="20"/>
        </w:rPr>
        <w:t>kraft</w:t>
      </w:r>
      <w:proofErr w:type="spellEnd"/>
      <w:r>
        <w:rPr>
          <w:sz w:val="20"/>
        </w:rPr>
        <w:t xml:space="preserve"> seiner </w:t>
      </w:r>
      <w:proofErr w:type="spellStart"/>
      <w:r>
        <w:rPr>
          <w:sz w:val="20"/>
        </w:rPr>
        <w:t>verfassungsgebenden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Gewalt</w:t>
      </w:r>
      <w:proofErr w:type="spellEnd"/>
      <w:r>
        <w:rPr>
          <w:sz w:val="20"/>
        </w:rPr>
        <w:t xml:space="preserve"> dieses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gegeben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Damit</w:t>
      </w:r>
      <w:proofErr w:type="spellEnd"/>
      <w:r>
        <w:rPr>
          <w:sz w:val="20"/>
        </w:rPr>
        <w:t xml:space="preserve"> gilt dieses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das </w:t>
      </w:r>
      <w:proofErr w:type="spellStart"/>
      <w:r>
        <w:rPr>
          <w:sz w:val="20"/>
        </w:rPr>
        <w:t>gesamte</w:t>
      </w:r>
      <w:proofErr w:type="spellEnd"/>
      <w:r>
        <w:rPr>
          <w:sz w:val="20"/>
        </w:rPr>
        <w:t xml:space="preserve"> Deutsche Volk</w:t>
      </w:r>
      <w:proofErr w:type="gramStart"/>
      <w:r>
        <w:rPr>
          <w:sz w:val="20"/>
        </w:rPr>
        <w:t>.“</w:t>
      </w:r>
      <w:proofErr w:type="gramEnd"/>
    </w:p>
    <w:p w:rsidR="005415AF" w:rsidRDefault="005415AF" w:rsidP="005415AF">
      <w:r>
        <w:rPr>
          <w:sz w:val="20"/>
        </w:rPr>
        <w:t xml:space="preserve">➡ In der </w:t>
      </w:r>
      <w:proofErr w:type="spellStart"/>
      <w:r>
        <w:rPr>
          <w:sz w:val="20"/>
        </w:rPr>
        <w:t>Präambel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erscheint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„Deutschland“. 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ausschließlich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vom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Deutschen</w:t>
      </w:r>
      <w:proofErr w:type="spellEnd"/>
      <w:r>
        <w:rPr>
          <w:sz w:val="20"/>
        </w:rPr>
        <w:t xml:space="preserve"> Volk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gesprochen</w:t>
      </w:r>
      <w:proofErr w:type="spellEnd"/>
      <w:proofErr w:type="gramEnd"/>
      <w:r>
        <w:rPr>
          <w:sz w:val="20"/>
        </w:rPr>
        <w:t xml:space="preserve"> –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ebenfalls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>Art. 146 GG</w:t>
      </w:r>
      <w:proofErr w:type="gramStart"/>
      <w:r>
        <w:rPr>
          <w:sz w:val="20"/>
        </w:rPr>
        <w:t>:</w:t>
      </w:r>
      <w:proofErr w:type="gramEnd"/>
      <w:r>
        <w:rPr>
          <w:sz w:val="20"/>
        </w:rPr>
        <w:br/>
        <w:t xml:space="preserve">„Dieses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, das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Vollendung</w:t>
      </w:r>
      <w:proofErr w:type="spellEnd"/>
      <w:r>
        <w:rPr>
          <w:sz w:val="20"/>
        </w:rPr>
        <w:t xml:space="preserve"> der Einheit und </w:t>
      </w:r>
      <w:proofErr w:type="spellStart"/>
      <w:r>
        <w:rPr>
          <w:sz w:val="20"/>
        </w:rPr>
        <w:t>Freiheit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Deutschlands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das </w:t>
      </w:r>
      <w:proofErr w:type="spellStart"/>
      <w:r>
        <w:rPr>
          <w:sz w:val="20"/>
        </w:rPr>
        <w:t>gesamte</w:t>
      </w:r>
      <w:proofErr w:type="spellEnd"/>
      <w:r>
        <w:rPr>
          <w:sz w:val="20"/>
        </w:rPr>
        <w:t xml:space="preserve"> deutsche Volk gilt …“</w:t>
      </w:r>
    </w:p>
    <w:p w:rsidR="005415AF" w:rsidRDefault="005415AF" w:rsidP="005415AF">
      <w:r>
        <w:rPr>
          <w:sz w:val="20"/>
        </w:rPr>
        <w:t xml:space="preserve">➡ </w:t>
      </w:r>
      <w:proofErr w:type="spellStart"/>
      <w:r>
        <w:rPr>
          <w:sz w:val="20"/>
        </w:rPr>
        <w:t>Hier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taucht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Deutschlands</w:t>
      </w:r>
      <w:proofErr w:type="spellEnd"/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lediglich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sprachliche</w:t>
      </w:r>
      <w:proofErr w:type="spellEnd"/>
      <w:r>
        <w:rPr>
          <w:sz w:val="20"/>
        </w:rPr>
        <w:t xml:space="preserve"> Form auf,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Rechtssubjekt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Weder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Gebiet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beschrieben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oder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definiert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LEX SCRIPTA </w:t>
      </w:r>
      <w:proofErr w:type="spellStart"/>
      <w:r>
        <w:rPr>
          <w:sz w:val="20"/>
        </w:rPr>
        <w:t>existiert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„Deutschland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im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sondern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ausschließlich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politisch-sprachliches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Narrativ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3b – </w:t>
      </w:r>
      <w:proofErr w:type="spellStart"/>
      <w:r>
        <w:rPr>
          <w:b/>
          <w:sz w:val="28"/>
        </w:rPr>
        <w:t>Artikel</w:t>
      </w:r>
      <w:proofErr w:type="spellEnd"/>
      <w:r>
        <w:rPr>
          <w:b/>
          <w:sz w:val="28"/>
        </w:rPr>
        <w:t xml:space="preserve"> 23 (</w:t>
      </w:r>
      <w:proofErr w:type="spellStart"/>
      <w:r>
        <w:rPr>
          <w:b/>
          <w:sz w:val="28"/>
        </w:rPr>
        <w:t>a.F</w:t>
      </w:r>
      <w:proofErr w:type="spellEnd"/>
      <w:r>
        <w:rPr>
          <w:b/>
          <w:sz w:val="28"/>
        </w:rPr>
        <w:t xml:space="preserve">.) und das </w:t>
      </w:r>
      <w:proofErr w:type="spellStart"/>
      <w:r>
        <w:rPr>
          <w:b/>
          <w:sz w:val="28"/>
        </w:rPr>
        <w:t>Erlöschen</w:t>
      </w:r>
      <w:proofErr w:type="spellEnd"/>
      <w:r>
        <w:rPr>
          <w:b/>
          <w:sz w:val="28"/>
        </w:rPr>
        <w:t xml:space="preserve"> der </w:t>
      </w:r>
      <w:proofErr w:type="spellStart"/>
      <w:r>
        <w:rPr>
          <w:b/>
          <w:sz w:val="28"/>
        </w:rPr>
        <w:t>Länder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nach</w:t>
      </w:r>
      <w:proofErr w:type="spellEnd"/>
      <w:r>
        <w:rPr>
          <w:b/>
          <w:sz w:val="28"/>
        </w:rPr>
        <w:t xml:space="preserve"> LEX SCRIPTA</w:t>
      </w:r>
    </w:p>
    <w:p w:rsidR="005415AF" w:rsidRDefault="005415AF" w:rsidP="005415AF">
      <w:r>
        <w:rPr>
          <w:sz w:val="20"/>
        </w:rPr>
        <w:t xml:space="preserve">Der </w:t>
      </w:r>
      <w:proofErr w:type="spellStart"/>
      <w:r>
        <w:rPr>
          <w:sz w:val="20"/>
        </w:rPr>
        <w:t>ursprüngliche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23 </w:t>
      </w:r>
      <w:proofErr w:type="spellStart"/>
      <w:r>
        <w:rPr>
          <w:sz w:val="20"/>
        </w:rPr>
        <w:t>lautete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bis</w:t>
      </w:r>
      <w:proofErr w:type="spellEnd"/>
      <w:r>
        <w:rPr>
          <w:sz w:val="20"/>
        </w:rPr>
        <w:t xml:space="preserve"> 1990:</w:t>
      </w:r>
      <w:r>
        <w:rPr>
          <w:sz w:val="20"/>
        </w:rPr>
        <w:br/>
        <w:t xml:space="preserve">„Dieses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gilt </w:t>
      </w:r>
      <w:proofErr w:type="spellStart"/>
      <w:r>
        <w:rPr>
          <w:sz w:val="20"/>
        </w:rPr>
        <w:t>zunächst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Gebiete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Baden, Bayern, Bremen, </w:t>
      </w:r>
      <w:proofErr w:type="spellStart"/>
      <w:r>
        <w:rPr>
          <w:sz w:val="20"/>
        </w:rPr>
        <w:t>Groß</w:t>
      </w:r>
      <w:proofErr w:type="spellEnd"/>
      <w:r>
        <w:rPr>
          <w:sz w:val="20"/>
        </w:rPr>
        <w:t xml:space="preserve">-Berlin, Hamburg, Hessen, Niedersachsen, Nordrhein-Westfalen, </w:t>
      </w:r>
      <w:proofErr w:type="spellStart"/>
      <w:r>
        <w:rPr>
          <w:sz w:val="20"/>
        </w:rPr>
        <w:t>Rheinland</w:t>
      </w:r>
      <w:proofErr w:type="spellEnd"/>
      <w:r>
        <w:rPr>
          <w:sz w:val="20"/>
        </w:rPr>
        <w:t>-Pfalz, Schleswig-Holstein, Württemberg-Baden und Württemberg-Hohenzollern …“</w:t>
      </w:r>
    </w:p>
    <w:p w:rsidR="005415AF" w:rsidRDefault="005415AF" w:rsidP="005415AF">
      <w:r>
        <w:rPr>
          <w:sz w:val="20"/>
        </w:rPr>
        <w:t xml:space="preserve">➡ </w:t>
      </w:r>
      <w:proofErr w:type="spellStart"/>
      <w:r>
        <w:rPr>
          <w:sz w:val="20"/>
        </w:rPr>
        <w:t>Damit</w:t>
      </w:r>
      <w:proofErr w:type="spellEnd"/>
      <w:r>
        <w:rPr>
          <w:sz w:val="20"/>
        </w:rPr>
        <w:t xml:space="preserve"> war der </w:t>
      </w:r>
      <w:proofErr w:type="spellStart"/>
      <w:r>
        <w:rPr>
          <w:sz w:val="20"/>
        </w:rPr>
        <w:t>Geltungsbereich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festgelegt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Dieser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bildete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einzige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</w:t>
      </w:r>
      <w:proofErr w:type="spellEnd"/>
      <w:r>
        <w:rPr>
          <w:sz w:val="20"/>
        </w:rPr>
        <w:t xml:space="preserve">-Basis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territoriale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Geltung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Einigungsvertrag</w:t>
      </w:r>
      <w:proofErr w:type="spellEnd"/>
      <w:r>
        <w:rPr>
          <w:sz w:val="20"/>
        </w:rPr>
        <w:t xml:space="preserve"> 1990 </w:t>
      </w:r>
      <w:proofErr w:type="spellStart"/>
      <w:r>
        <w:rPr>
          <w:sz w:val="20"/>
        </w:rPr>
        <w:t>wurde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dieser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vollständig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gestrichen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durch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heutige</w:t>
      </w:r>
      <w:proofErr w:type="spellEnd"/>
      <w:r>
        <w:rPr>
          <w:sz w:val="20"/>
        </w:rPr>
        <w:t xml:space="preserve"> Europa-</w:t>
      </w:r>
      <w:proofErr w:type="spellStart"/>
      <w:r>
        <w:rPr>
          <w:sz w:val="20"/>
        </w:rPr>
        <w:t>Klausel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ersetzt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Dadurch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entfiel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Geltungsbereich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ersatzlos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Gleichzeitig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wurden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23 </w:t>
      </w:r>
      <w:proofErr w:type="spellStart"/>
      <w:r>
        <w:rPr>
          <w:sz w:val="20"/>
        </w:rPr>
        <w:t>a.F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genannten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aufgeführt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gelten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somit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als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erloschen</w:t>
      </w:r>
      <w:proofErr w:type="spellEnd"/>
      <w:r>
        <w:rPr>
          <w:sz w:val="20"/>
        </w:rPr>
        <w:t xml:space="preserve">, da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Rechtsnorm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ihre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Existenz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trägt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Wichtig</w:t>
      </w:r>
      <w:proofErr w:type="spellEnd"/>
      <w:r>
        <w:rPr>
          <w:sz w:val="20"/>
        </w:rPr>
        <w:t xml:space="preserve">: Der </w:t>
      </w:r>
      <w:proofErr w:type="spellStart"/>
      <w:r>
        <w:rPr>
          <w:sz w:val="20"/>
        </w:rPr>
        <w:t>Begriff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Bundesland</w:t>
      </w:r>
      <w:proofErr w:type="spellEnd"/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nirgendwo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Ebenso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wenig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festgelegt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dass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Teile</w:t>
      </w:r>
      <w:proofErr w:type="spellEnd"/>
      <w:r>
        <w:rPr>
          <w:sz w:val="20"/>
        </w:rPr>
        <w:t xml:space="preserve"> der „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seien</w:t>
      </w:r>
      <w:proofErr w:type="spellEnd"/>
      <w:proofErr w:type="gram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Streichung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Artikels</w:t>
      </w:r>
      <w:proofErr w:type="spellEnd"/>
      <w:r>
        <w:rPr>
          <w:sz w:val="20"/>
        </w:rPr>
        <w:t xml:space="preserve"> 23 </w:t>
      </w:r>
      <w:proofErr w:type="spellStart"/>
      <w:r>
        <w:rPr>
          <w:sz w:val="20"/>
        </w:rPr>
        <w:t>a.F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entfiel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einzige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Geltungsbereich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zugleich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scripta-Grundlage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Weder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Bundesland</w:t>
      </w:r>
      <w:proofErr w:type="spellEnd"/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noch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Zugehörigkeit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BRD </w:t>
      </w:r>
      <w:proofErr w:type="spellStart"/>
      <w:r>
        <w:rPr>
          <w:sz w:val="20"/>
        </w:rPr>
        <w:t>sind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</w:t>
      </w:r>
      <w:proofErr w:type="spellEnd"/>
      <w:r>
        <w:rPr>
          <w:sz w:val="20"/>
        </w:rPr>
        <w:t xml:space="preserve"> – die </w:t>
      </w:r>
      <w:proofErr w:type="spellStart"/>
      <w:r>
        <w:rPr>
          <w:sz w:val="20"/>
        </w:rPr>
        <w:t>heutigen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existieren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politische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Fiktion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3c – Der </w:t>
      </w:r>
      <w:proofErr w:type="spellStart"/>
      <w:r>
        <w:rPr>
          <w:b/>
          <w:sz w:val="28"/>
        </w:rPr>
        <w:t>neue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Artikel</w:t>
      </w:r>
      <w:proofErr w:type="spellEnd"/>
      <w:r>
        <w:rPr>
          <w:b/>
          <w:sz w:val="28"/>
        </w:rPr>
        <w:t xml:space="preserve"> 23 (</w:t>
      </w:r>
      <w:proofErr w:type="spellStart"/>
      <w:r>
        <w:rPr>
          <w:b/>
          <w:sz w:val="28"/>
        </w:rPr>
        <w:t>Europaklausel</w:t>
      </w:r>
      <w:proofErr w:type="spellEnd"/>
      <w:r>
        <w:rPr>
          <w:b/>
          <w:sz w:val="28"/>
        </w:rPr>
        <w:t xml:space="preserve">) </w:t>
      </w:r>
      <w:proofErr w:type="spellStart"/>
      <w:proofErr w:type="gramStart"/>
      <w:r>
        <w:rPr>
          <w:b/>
          <w:sz w:val="28"/>
        </w:rPr>
        <w:t>als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juristische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Täuschung</w:t>
      </w:r>
      <w:proofErr w:type="spellEnd"/>
    </w:p>
    <w:p w:rsidR="005415AF" w:rsidRDefault="005415AF" w:rsidP="005415AF">
      <w:r>
        <w:rPr>
          <w:sz w:val="20"/>
        </w:rPr>
        <w:lastRenderedPageBreak/>
        <w:t xml:space="preserve">Der </w:t>
      </w:r>
      <w:proofErr w:type="spellStart"/>
      <w:r>
        <w:rPr>
          <w:sz w:val="20"/>
        </w:rPr>
        <w:t>neue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23 GG </w:t>
      </w:r>
      <w:proofErr w:type="spellStart"/>
      <w:r>
        <w:rPr>
          <w:sz w:val="20"/>
        </w:rPr>
        <w:t>lautet</w:t>
      </w:r>
      <w:proofErr w:type="spellEnd"/>
      <w:r>
        <w:rPr>
          <w:sz w:val="20"/>
        </w:rPr>
        <w:t>:</w:t>
      </w:r>
      <w:r>
        <w:rPr>
          <w:sz w:val="20"/>
        </w:rPr>
        <w:br/>
        <w:t>„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Verwirklichung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vereinten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Europas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wirkt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 </w:t>
      </w:r>
      <w:proofErr w:type="spellStart"/>
      <w:r>
        <w:rPr>
          <w:sz w:val="20"/>
        </w:rPr>
        <w:t>bei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Entwicklung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Europäischen</w:t>
      </w:r>
      <w:proofErr w:type="spellEnd"/>
      <w:r>
        <w:rPr>
          <w:sz w:val="20"/>
        </w:rPr>
        <w:t xml:space="preserve"> Union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…“</w:t>
      </w:r>
    </w:p>
    <w:p w:rsidR="005415AF" w:rsidRDefault="005415AF" w:rsidP="005415AF">
      <w:r>
        <w:rPr>
          <w:sz w:val="20"/>
        </w:rPr>
        <w:t xml:space="preserve">➡ Der </w:t>
      </w:r>
      <w:proofErr w:type="spellStart"/>
      <w:r>
        <w:rPr>
          <w:sz w:val="20"/>
        </w:rPr>
        <w:t>neue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23 </w:t>
      </w:r>
      <w:proofErr w:type="spellStart"/>
      <w:r>
        <w:rPr>
          <w:sz w:val="20"/>
        </w:rPr>
        <w:t>ersetzt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alten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Geltungsbereichsartikel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vollständig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politische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Absichtserklärung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bestimmt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wo</w:t>
      </w:r>
      <w:proofErr w:type="gramEnd"/>
      <w:r>
        <w:rPr>
          <w:sz w:val="20"/>
        </w:rPr>
        <w:t xml:space="preserve"> das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gilt, </w:t>
      </w:r>
      <w:proofErr w:type="spellStart"/>
      <w:r>
        <w:rPr>
          <w:sz w:val="20"/>
        </w:rPr>
        <w:t>sondern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formuliert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lediglich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Mitwirkung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einem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vereinten</w:t>
      </w:r>
      <w:proofErr w:type="spellEnd"/>
      <w:r>
        <w:rPr>
          <w:sz w:val="20"/>
        </w:rPr>
        <w:t xml:space="preserve"> Europa“.</w:t>
      </w:r>
    </w:p>
    <w:p w:rsidR="005415AF" w:rsidRDefault="005415AF" w:rsidP="005415AF">
      <w:proofErr w:type="spellStart"/>
      <w:r>
        <w:rPr>
          <w:sz w:val="20"/>
        </w:rPr>
        <w:t>Begriffliche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Täuschung</w:t>
      </w:r>
      <w:proofErr w:type="spellEnd"/>
      <w:r>
        <w:rPr>
          <w:sz w:val="20"/>
        </w:rPr>
        <w:t xml:space="preserve">: Europa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geografischer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Kontinent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während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Europäische</w:t>
      </w:r>
      <w:proofErr w:type="spellEnd"/>
      <w:r>
        <w:rPr>
          <w:sz w:val="20"/>
        </w:rPr>
        <w:t xml:space="preserve"> Union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Vertragskonstrukt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zwischen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</w:t>
      </w:r>
      <w:proofErr w:type="spellEnd"/>
      <w:r>
        <w:rPr>
          <w:sz w:val="20"/>
        </w:rPr>
        <w:t xml:space="preserve">. Die </w:t>
      </w:r>
      <w:proofErr w:type="spellStart"/>
      <w:r>
        <w:rPr>
          <w:sz w:val="20"/>
        </w:rPr>
        <w:t>Schweiz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Norwegen</w:t>
      </w:r>
      <w:proofErr w:type="spellEnd"/>
      <w:r>
        <w:rPr>
          <w:sz w:val="20"/>
        </w:rPr>
        <w:t xml:space="preserve"> und Island </w:t>
      </w:r>
      <w:proofErr w:type="spellStart"/>
      <w:r>
        <w:rPr>
          <w:sz w:val="20"/>
        </w:rPr>
        <w:t>gehören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</w:t>
      </w:r>
      <w:proofErr w:type="spellEnd"/>
      <w:r>
        <w:rPr>
          <w:sz w:val="20"/>
        </w:rPr>
        <w:t xml:space="preserve"> Europa, </w:t>
      </w:r>
      <w:proofErr w:type="spellStart"/>
      <w:r>
        <w:rPr>
          <w:sz w:val="20"/>
        </w:rPr>
        <w:t>aber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EU. </w:t>
      </w:r>
      <w:proofErr w:type="spellStart"/>
      <w:r>
        <w:rPr>
          <w:sz w:val="20"/>
        </w:rPr>
        <w:t>Somit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die </w:t>
      </w:r>
      <w:proofErr w:type="spellStart"/>
      <w:r>
        <w:rPr>
          <w:sz w:val="20"/>
        </w:rPr>
        <w:t>Formulierung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irreführend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neue</w:t>
      </w:r>
      <w:proofErr w:type="spellEnd"/>
      <w:r>
        <w:rPr>
          <w:sz w:val="20"/>
        </w:rPr>
        <w:t xml:space="preserve"> Definition des </w:t>
      </w:r>
      <w:proofErr w:type="spellStart"/>
      <w:r>
        <w:rPr>
          <w:sz w:val="20"/>
        </w:rPr>
        <w:t>Geltungsbereichs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Seit</w:t>
      </w:r>
      <w:proofErr w:type="spellEnd"/>
      <w:r>
        <w:rPr>
          <w:sz w:val="20"/>
        </w:rPr>
        <w:t xml:space="preserve"> 1990 </w:t>
      </w:r>
      <w:proofErr w:type="spellStart"/>
      <w:r>
        <w:rPr>
          <w:sz w:val="20"/>
        </w:rPr>
        <w:t>gibt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Norm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 xml:space="preserve">, die den </w:t>
      </w:r>
      <w:proofErr w:type="spellStart"/>
      <w:r>
        <w:rPr>
          <w:sz w:val="20"/>
        </w:rPr>
        <w:t>räumlichen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Anwendungsbereich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Grundgesetzes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festlegt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Geltungsbereich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scripta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wirksame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Rechtsnorm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sondern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lediglich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verwaltungsinterne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Richtlinie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Folge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Durch</w:t>
      </w:r>
      <w:proofErr w:type="spellEnd"/>
      <w:r>
        <w:rPr>
          <w:sz w:val="20"/>
        </w:rPr>
        <w:t xml:space="preserve"> das </w:t>
      </w:r>
      <w:proofErr w:type="spellStart"/>
      <w:r>
        <w:rPr>
          <w:sz w:val="20"/>
        </w:rPr>
        <w:t>Erlöschen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Teil</w:t>
      </w:r>
      <w:proofErr w:type="spellEnd"/>
      <w:r>
        <w:rPr>
          <w:sz w:val="20"/>
        </w:rPr>
        <w:t xml:space="preserve"> 3b) fallen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Landes</w:t>
      </w:r>
      <w:proofErr w:type="spellEnd"/>
      <w:r>
        <w:rPr>
          <w:sz w:val="20"/>
        </w:rPr>
        <w:t xml:space="preserve">- und </w:t>
      </w:r>
      <w:proofErr w:type="spellStart"/>
      <w:r>
        <w:rPr>
          <w:sz w:val="20"/>
        </w:rPr>
        <w:t>Kommunalstrukturen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weg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Amtsgerichte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Landgerichte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Landespolizei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Landesverwaltungen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Kommunalwahlen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Landesrecht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sind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rechtlich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mehr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begründbar</w:t>
      </w:r>
      <w:proofErr w:type="spellEnd"/>
      <w:r>
        <w:rPr>
          <w:sz w:val="20"/>
        </w:rPr>
        <w:t>.</w:t>
      </w:r>
    </w:p>
    <w:p w:rsidR="005415AF" w:rsidRDefault="005415AF" w:rsidP="005415AF"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Der </w:t>
      </w:r>
      <w:proofErr w:type="spellStart"/>
      <w:r>
        <w:rPr>
          <w:sz w:val="20"/>
        </w:rPr>
        <w:t>neue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23 GG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Täuschung</w:t>
      </w:r>
      <w:proofErr w:type="spellEnd"/>
      <w:r>
        <w:rPr>
          <w:sz w:val="20"/>
        </w:rPr>
        <w:t xml:space="preserve">. Das </w:t>
      </w:r>
      <w:proofErr w:type="spellStart"/>
      <w:r>
        <w:rPr>
          <w:sz w:val="20"/>
        </w:rPr>
        <w:t>Grundgesetz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besitzt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Geltungsbereich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staatsrechtliche</w:t>
      </w:r>
      <w:proofErr w:type="spellEnd"/>
      <w:r>
        <w:rPr>
          <w:sz w:val="20"/>
        </w:rPr>
        <w:t xml:space="preserve"> Basis – </w:t>
      </w:r>
      <w:proofErr w:type="spellStart"/>
      <w:r>
        <w:rPr>
          <w:sz w:val="20"/>
        </w:rPr>
        <w:t>es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ist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juristische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Attrappe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territoriale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institutionelle</w:t>
      </w:r>
      <w:proofErr w:type="spellEnd"/>
      <w:r>
        <w:rPr>
          <w:sz w:val="20"/>
        </w:rPr>
        <w:t xml:space="preserve"> Legitimation.</w:t>
      </w:r>
    </w:p>
    <w:p w:rsidR="005415AF" w:rsidRDefault="005415AF" w:rsidP="005415AF">
      <w:proofErr w:type="spellStart"/>
      <w:r>
        <w:rPr>
          <w:b/>
          <w:sz w:val="28"/>
        </w:rPr>
        <w:t>Teil</w:t>
      </w:r>
      <w:proofErr w:type="spellEnd"/>
      <w:r>
        <w:rPr>
          <w:b/>
          <w:sz w:val="28"/>
        </w:rPr>
        <w:t xml:space="preserve"> 4 – </w:t>
      </w:r>
      <w:proofErr w:type="spellStart"/>
      <w:r>
        <w:rPr>
          <w:b/>
          <w:sz w:val="28"/>
        </w:rPr>
        <w:t>Endbeweis</w:t>
      </w:r>
      <w:proofErr w:type="spellEnd"/>
      <w:r>
        <w:rPr>
          <w:b/>
          <w:sz w:val="28"/>
        </w:rPr>
        <w:t xml:space="preserve">: Was </w:t>
      </w:r>
      <w:proofErr w:type="spellStart"/>
      <w:r>
        <w:rPr>
          <w:b/>
          <w:sz w:val="28"/>
        </w:rPr>
        <w:t>bleibt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Staat</w:t>
      </w:r>
      <w:proofErr w:type="spellEnd"/>
      <w:r>
        <w:rPr>
          <w:b/>
          <w:sz w:val="28"/>
        </w:rPr>
        <w:t>?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Kein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</w:t>
      </w:r>
      <w:proofErr w:type="spellEnd"/>
      <w:r>
        <w:rPr>
          <w:sz w:val="20"/>
        </w:rPr>
        <w:t xml:space="preserve"> („</w:t>
      </w:r>
      <w:proofErr w:type="spellStart"/>
      <w:r>
        <w:rPr>
          <w:sz w:val="20"/>
        </w:rPr>
        <w:t>Bundesrepublik</w:t>
      </w:r>
      <w:proofErr w:type="spellEnd"/>
      <w:r>
        <w:rPr>
          <w:sz w:val="20"/>
        </w:rPr>
        <w:t xml:space="preserve"> Deutschland</w:t>
      </w:r>
      <w:proofErr w:type="gramStart"/>
      <w:r>
        <w:rPr>
          <w:sz w:val="20"/>
        </w:rPr>
        <w:t xml:space="preserve">“ </w:t>
      </w:r>
      <w:proofErr w:type="spellStart"/>
      <w:r>
        <w:rPr>
          <w:sz w:val="20"/>
        </w:rPr>
        <w:t>nur</w:t>
      </w:r>
      <w:proofErr w:type="spellEnd"/>
      <w:proofErr w:type="gramEnd"/>
      <w:r>
        <w:rPr>
          <w:sz w:val="20"/>
        </w:rPr>
        <w:t xml:space="preserve"> 2× </w:t>
      </w:r>
      <w:proofErr w:type="spellStart"/>
      <w:r>
        <w:rPr>
          <w:sz w:val="20"/>
        </w:rPr>
        <w:t>genannt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ohne</w:t>
      </w:r>
      <w:proofErr w:type="spellEnd"/>
      <w:r>
        <w:rPr>
          <w:sz w:val="20"/>
        </w:rPr>
        <w:t xml:space="preserve"> Definition).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Kein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definiertes</w:t>
      </w:r>
      <w:proofErr w:type="spellEnd"/>
      <w:r>
        <w:rPr>
          <w:sz w:val="20"/>
        </w:rPr>
        <w:t xml:space="preserve"> Volk.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Keine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Polizei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als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Staatsgewalt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Gerichtsbarkeit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Rechtspflege</w:t>
      </w:r>
      <w:proofErr w:type="spellEnd"/>
      <w:r>
        <w:rPr>
          <w:sz w:val="20"/>
        </w:rPr>
        <w:t>:</w:t>
      </w:r>
    </w:p>
    <w:p w:rsidR="005415AF" w:rsidRDefault="005415AF" w:rsidP="005415AF">
      <w:r>
        <w:rPr>
          <w:sz w:val="20"/>
        </w:rPr>
        <w:t>- 1) § 15 GVG – „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Gerichte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Staatsgerichte</w:t>
      </w:r>
      <w:proofErr w:type="spellEnd"/>
      <w:proofErr w:type="gramStart"/>
      <w:r>
        <w:rPr>
          <w:sz w:val="20"/>
        </w:rPr>
        <w:t>“ –</w:t>
      </w:r>
      <w:proofErr w:type="gramEnd"/>
      <w:r>
        <w:rPr>
          <w:sz w:val="20"/>
        </w:rPr>
        <w:t xml:space="preserve"> 01.10.1950 </w:t>
      </w:r>
      <w:proofErr w:type="spellStart"/>
      <w:r>
        <w:rPr>
          <w:sz w:val="20"/>
        </w:rPr>
        <w:t>ersatzlos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gelöscht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- 2) </w:t>
      </w:r>
      <w:proofErr w:type="spellStart"/>
      <w:r>
        <w:rPr>
          <w:sz w:val="20"/>
        </w:rPr>
        <w:t>Obergericht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höchste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Instanz</w:t>
      </w:r>
      <w:proofErr w:type="spellEnd"/>
      <w:r>
        <w:rPr>
          <w:sz w:val="20"/>
        </w:rPr>
        <w:t xml:space="preserve">) – 29.12.1951 </w:t>
      </w:r>
      <w:proofErr w:type="spellStart"/>
      <w:r>
        <w:rPr>
          <w:sz w:val="20"/>
        </w:rPr>
        <w:t>ersatzlos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gelöscht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BGBl</w:t>
      </w:r>
      <w:proofErr w:type="spellEnd"/>
      <w:r>
        <w:rPr>
          <w:sz w:val="20"/>
        </w:rPr>
        <w:t xml:space="preserve"> I 1951 S. 1010).</w:t>
      </w:r>
    </w:p>
    <w:p w:rsidR="005415AF" w:rsidRDefault="005415AF" w:rsidP="005415AF">
      <w:r>
        <w:rPr>
          <w:sz w:val="20"/>
        </w:rPr>
        <w:t xml:space="preserve">- 3) </w:t>
      </w:r>
      <w:proofErr w:type="spellStart"/>
      <w:r>
        <w:rPr>
          <w:sz w:val="20"/>
        </w:rPr>
        <w:t>Artikel</w:t>
      </w:r>
      <w:proofErr w:type="spellEnd"/>
      <w:r>
        <w:rPr>
          <w:sz w:val="20"/>
        </w:rPr>
        <w:t xml:space="preserve"> 22 – </w:t>
      </w:r>
      <w:proofErr w:type="spellStart"/>
      <w:r>
        <w:rPr>
          <w:sz w:val="20"/>
        </w:rPr>
        <w:t>Aufhebung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Gesetzes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Wiederherstellung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Rechtseinheit</w:t>
      </w:r>
      <w:proofErr w:type="spellEnd"/>
      <w:r>
        <w:rPr>
          <w:sz w:val="20"/>
        </w:rPr>
        <w:t xml:space="preserve"> … (</w:t>
      </w:r>
      <w:proofErr w:type="spellStart"/>
      <w:r>
        <w:rPr>
          <w:sz w:val="20"/>
        </w:rPr>
        <w:t>BGBl</w:t>
      </w:r>
      <w:proofErr w:type="spellEnd"/>
      <w:r>
        <w:rPr>
          <w:sz w:val="20"/>
        </w:rPr>
        <w:t xml:space="preserve"> I S. 751, 2001).</w:t>
      </w:r>
    </w:p>
    <w:p w:rsidR="005415AF" w:rsidRDefault="005415AF" w:rsidP="005415AF">
      <w:r>
        <w:rPr>
          <w:sz w:val="20"/>
        </w:rPr>
        <w:t xml:space="preserve">- 4) </w:t>
      </w:r>
      <w:proofErr w:type="spellStart"/>
      <w:r>
        <w:rPr>
          <w:sz w:val="20"/>
        </w:rPr>
        <w:t>Freiwillige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Gerichtsbarkeit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aufgehoben</w:t>
      </w:r>
      <w:proofErr w:type="spellEnd"/>
      <w:r>
        <w:rPr>
          <w:sz w:val="20"/>
        </w:rPr>
        <w:t xml:space="preserve"> 18.03.2009 (</w:t>
      </w:r>
      <w:proofErr w:type="spellStart"/>
      <w:r>
        <w:rPr>
          <w:sz w:val="20"/>
        </w:rPr>
        <w:t>BGBl</w:t>
      </w:r>
      <w:proofErr w:type="spellEnd"/>
      <w:r>
        <w:rPr>
          <w:sz w:val="20"/>
        </w:rPr>
        <w:t xml:space="preserve"> I S. 470).</w:t>
      </w:r>
    </w:p>
    <w:p w:rsidR="005415AF" w:rsidRDefault="005415AF" w:rsidP="005415AF">
      <w:r>
        <w:rPr>
          <w:sz w:val="20"/>
        </w:rPr>
        <w:t xml:space="preserve">- ➡ </w:t>
      </w:r>
      <w:proofErr w:type="spellStart"/>
      <w:r>
        <w:rPr>
          <w:sz w:val="20"/>
        </w:rPr>
        <w:t>Damit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wurde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auch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staatliche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Gerichtsbarkeit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vollständig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gelöscht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Kein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definiertes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Staatsgebiet</w:t>
      </w:r>
      <w:proofErr w:type="spellEnd"/>
      <w:r>
        <w:rPr>
          <w:sz w:val="20"/>
        </w:rPr>
        <w:t>.</w:t>
      </w:r>
    </w:p>
    <w:p w:rsidR="005415AF" w:rsidRDefault="005415AF" w:rsidP="005415AF">
      <w:r>
        <w:rPr>
          <w:sz w:val="20"/>
        </w:rPr>
        <w:t xml:space="preserve">- </w:t>
      </w:r>
      <w:proofErr w:type="spellStart"/>
      <w:r>
        <w:rPr>
          <w:sz w:val="20"/>
        </w:rPr>
        <w:t>Länder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</w:t>
      </w:r>
      <w:proofErr w:type="spellEnd"/>
      <w:r>
        <w:rPr>
          <w:sz w:val="20"/>
        </w:rPr>
        <w:t xml:space="preserve"> in der </w:t>
      </w:r>
      <w:proofErr w:type="spellStart"/>
      <w:r>
        <w:rPr>
          <w:sz w:val="20"/>
        </w:rPr>
        <w:t>Präambel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erwähnt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als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definierte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Staaten</w:t>
      </w:r>
      <w:proofErr w:type="spellEnd"/>
      <w:r>
        <w:rPr>
          <w:sz w:val="20"/>
        </w:rPr>
        <w:t>.</w:t>
      </w:r>
    </w:p>
    <w:p w:rsidR="005415AF" w:rsidRDefault="005415AF" w:rsidP="005415AF">
      <w:pPr>
        <w:rPr>
          <w:sz w:val="20"/>
        </w:rPr>
      </w:pPr>
      <w:proofErr w:type="spellStart"/>
      <w:r>
        <w:rPr>
          <w:sz w:val="20"/>
        </w:rPr>
        <w:t>Fazit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Nach</w:t>
      </w:r>
      <w:proofErr w:type="spellEnd"/>
      <w:r>
        <w:rPr>
          <w:sz w:val="20"/>
        </w:rPr>
        <w:t xml:space="preserve"> LEX SCRIPTA </w:t>
      </w:r>
      <w:proofErr w:type="spellStart"/>
      <w:r>
        <w:rPr>
          <w:sz w:val="20"/>
        </w:rPr>
        <w:t>fehlen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konstitutiven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Merkmale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Staates</w:t>
      </w:r>
      <w:proofErr w:type="spellEnd"/>
      <w:r>
        <w:rPr>
          <w:sz w:val="20"/>
        </w:rPr>
        <w:t xml:space="preserve"> – Volk, </w:t>
      </w:r>
      <w:proofErr w:type="spellStart"/>
      <w:r>
        <w:rPr>
          <w:sz w:val="20"/>
        </w:rPr>
        <w:t>Gebiet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Staatsgewalt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einschließlich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Staatsgerichtsbarkeit</w:t>
      </w:r>
      <w:proofErr w:type="spellEnd"/>
      <w:r>
        <w:rPr>
          <w:sz w:val="20"/>
        </w:rPr>
        <w:t>.</w:t>
      </w:r>
    </w:p>
    <w:p w:rsidR="00055042" w:rsidRPr="00055042" w:rsidRDefault="00055042" w:rsidP="00055042">
      <w:pPr>
        <w:pStyle w:val="berschrift2"/>
        <w:rPr>
          <w:rFonts w:asciiTheme="minorHAnsi" w:hAnsiTheme="minorHAnsi"/>
          <w:color w:val="auto"/>
          <w:sz w:val="28"/>
          <w:szCs w:val="28"/>
        </w:rPr>
      </w:pPr>
      <w:r w:rsidRPr="00055042">
        <w:rPr>
          <w:rFonts w:asciiTheme="minorHAnsi" w:hAnsiTheme="minorHAnsi"/>
          <w:color w:val="auto"/>
          <w:sz w:val="28"/>
          <w:szCs w:val="28"/>
        </w:rPr>
        <w:lastRenderedPageBreak/>
        <w:t xml:space="preserve">   </w:t>
      </w:r>
      <w:proofErr w:type="gramStart"/>
      <w:r w:rsidRPr="00055042">
        <w:rPr>
          <w:rFonts w:asciiTheme="minorHAnsi" w:hAnsiTheme="minorHAnsi"/>
          <w:color w:val="auto"/>
          <w:sz w:val="28"/>
          <w:szCs w:val="28"/>
        </w:rPr>
        <w:t xml:space="preserve">Teil4a  </w:t>
      </w:r>
      <w:proofErr w:type="spellStart"/>
      <w:r w:rsidRPr="00055042">
        <w:rPr>
          <w:rFonts w:asciiTheme="minorHAnsi" w:hAnsiTheme="minorHAnsi"/>
          <w:color w:val="auto"/>
          <w:sz w:val="28"/>
          <w:szCs w:val="28"/>
        </w:rPr>
        <w:t>Entwicklung</w:t>
      </w:r>
      <w:proofErr w:type="spellEnd"/>
      <w:proofErr w:type="gramEnd"/>
      <w:r w:rsidRPr="00055042">
        <w:rPr>
          <w:rFonts w:asciiTheme="minorHAnsi" w:hAnsiTheme="minorHAnsi"/>
          <w:color w:val="auto"/>
          <w:sz w:val="28"/>
          <w:szCs w:val="28"/>
        </w:rPr>
        <w:t xml:space="preserve"> des </w:t>
      </w:r>
      <w:proofErr w:type="spellStart"/>
      <w:r w:rsidRPr="00055042">
        <w:rPr>
          <w:rFonts w:asciiTheme="minorHAnsi" w:hAnsiTheme="minorHAnsi"/>
          <w:color w:val="auto"/>
          <w:sz w:val="28"/>
          <w:szCs w:val="28"/>
        </w:rPr>
        <w:t>Staatsangehörigkeitsrechts</w:t>
      </w:r>
      <w:proofErr w:type="spellEnd"/>
      <w:r w:rsidRPr="00055042">
        <w:rPr>
          <w:rFonts w:asciiTheme="minorHAnsi" w:hAnsiTheme="minorHAnsi"/>
          <w:color w:val="auto"/>
          <w:sz w:val="28"/>
          <w:szCs w:val="28"/>
        </w:rPr>
        <w:t xml:space="preserve"> </w:t>
      </w:r>
      <w:r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055042">
        <w:rPr>
          <w:rFonts w:asciiTheme="minorHAnsi" w:hAnsiTheme="minorHAnsi"/>
          <w:color w:val="auto"/>
          <w:sz w:val="28"/>
          <w:szCs w:val="28"/>
        </w:rPr>
        <w:t>LEX SCRIPTA</w:t>
      </w:r>
    </w:p>
    <w:p w:rsidR="00055042" w:rsidRDefault="00055042" w:rsidP="00055042">
      <w:pPr>
        <w:pStyle w:val="StandardWeb"/>
        <w:numPr>
          <w:ilvl w:val="0"/>
          <w:numId w:val="17"/>
        </w:numPr>
      </w:pPr>
      <w:proofErr w:type="spellStart"/>
      <w:r>
        <w:rPr>
          <w:rStyle w:val="Fett"/>
        </w:rPr>
        <w:t>RuStAG</w:t>
      </w:r>
      <w:proofErr w:type="spellEnd"/>
      <w:r>
        <w:rPr>
          <w:rStyle w:val="Fett"/>
        </w:rPr>
        <w:t xml:space="preserve"> 1913 (</w:t>
      </w:r>
      <w:proofErr w:type="spellStart"/>
      <w:r>
        <w:rPr>
          <w:rStyle w:val="Fett"/>
        </w:rPr>
        <w:t>RGBl</w:t>
      </w:r>
      <w:proofErr w:type="spellEnd"/>
      <w:r>
        <w:rPr>
          <w:rStyle w:val="Fett"/>
        </w:rPr>
        <w:t>. S. 583)</w:t>
      </w:r>
    </w:p>
    <w:p w:rsidR="00055042" w:rsidRDefault="00055042" w:rsidP="00055042">
      <w:pPr>
        <w:pStyle w:val="StandardWeb"/>
        <w:ind w:left="720"/>
      </w:pPr>
      <w:r>
        <w:t>§ 1: „Deutscher ist, wer die Staatsangehörigkeit in einem Bundesstaat oder die unmittelbare Reichsangehörigkeit besitzt.“</w:t>
      </w:r>
      <w:r>
        <w:br/>
        <w:t>Das Gesetz setzt voraus, dass es Bundesstaaten mit eigener Staatsangehörigkeit gibt; solche Gesetze sind im Reichs- oder Landesrecht nicht nachweisbar.</w:t>
      </w:r>
      <w:r>
        <w:br/>
        <w:t>Damit blieb der Haupttatbestand ohne normierte Grundlage.</w:t>
      </w:r>
    </w:p>
    <w:p w:rsidR="00055042" w:rsidRDefault="00055042" w:rsidP="00055042">
      <w:pPr>
        <w:pStyle w:val="StandardWeb"/>
        <w:numPr>
          <w:ilvl w:val="0"/>
          <w:numId w:val="17"/>
        </w:numPr>
      </w:pPr>
      <w:r>
        <w:rPr>
          <w:rStyle w:val="Fett"/>
        </w:rPr>
        <w:t>Verordnung vom 5. Februar 1934 (</w:t>
      </w:r>
      <w:proofErr w:type="spellStart"/>
      <w:r>
        <w:rPr>
          <w:rStyle w:val="Fett"/>
        </w:rPr>
        <w:t>RGBl</w:t>
      </w:r>
      <w:proofErr w:type="spellEnd"/>
      <w:r>
        <w:rPr>
          <w:rStyle w:val="Fett"/>
        </w:rPr>
        <w:t>. I S. 85)</w:t>
      </w:r>
    </w:p>
    <w:p w:rsidR="00055042" w:rsidRDefault="00055042" w:rsidP="00055042">
      <w:pPr>
        <w:pStyle w:val="StandardWeb"/>
        <w:ind w:left="720"/>
      </w:pPr>
      <w:r>
        <w:t>Art. 1–2: „Die Angehörigen der Länder sind Staatsangehörige des Deutschen Reiches. Es gibt nur noch eine deutsche Staatsangehörigkeit (Reichsangehörigkeit).“</w:t>
      </w:r>
      <w:r>
        <w:br/>
        <w:t>Diese Verordnung vereinheitlichte lediglich die Bezeichnung der Zugehörigkeit. Sie schuf keinen neuen Erwerbstatbestand und begründete keine neue Staatsangehörigkeit.</w:t>
      </w:r>
    </w:p>
    <w:p w:rsidR="00055042" w:rsidRDefault="00055042" w:rsidP="00055042">
      <w:pPr>
        <w:pStyle w:val="StandardWeb"/>
        <w:numPr>
          <w:ilvl w:val="0"/>
          <w:numId w:val="17"/>
        </w:numPr>
      </w:pPr>
      <w:r>
        <w:rPr>
          <w:rStyle w:val="Fett"/>
        </w:rPr>
        <w:t>Fortgeltung 1934 – 1999</w:t>
      </w:r>
      <w:r>
        <w:br/>
        <w:t xml:space="preserve">Das </w:t>
      </w:r>
      <w:proofErr w:type="spellStart"/>
      <w:r>
        <w:t>RuStAG</w:t>
      </w:r>
      <w:proofErr w:type="spellEnd"/>
      <w:r>
        <w:t xml:space="preserve"> blieb in angepasster Form bestehen; der Begriff „Reichsangehörigkeit“ wurde ersetzt durch „deutsche Staatsangehörigkeit“. Ein Ursprungstatbestand wurde jedoch weiterhin nicht festgelegt.</w:t>
      </w:r>
    </w:p>
    <w:p w:rsidR="00055042" w:rsidRDefault="00055042" w:rsidP="00055042">
      <w:pPr>
        <w:pStyle w:val="StandardWeb"/>
        <w:numPr>
          <w:ilvl w:val="0"/>
          <w:numId w:val="17"/>
        </w:numPr>
      </w:pPr>
      <w:r>
        <w:rPr>
          <w:rStyle w:val="Fett"/>
        </w:rPr>
        <w:t>Staatsangehörigkeitsgesetz (StAG) ab 1. Januar 2000</w:t>
      </w:r>
    </w:p>
    <w:p w:rsidR="00055042" w:rsidRDefault="00055042" w:rsidP="00055042">
      <w:pPr>
        <w:pStyle w:val="StandardWeb"/>
        <w:ind w:left="720"/>
      </w:pPr>
      <w:r>
        <w:t>§ 1 StAG: „Deutscher ist, wer die deutsche Staatsangehörigkeit besitzt.“</w:t>
      </w:r>
      <w:r>
        <w:br/>
        <w:t>Das geltende Gesetz setzt den Besitz dieser Staatsangehörigkeit voraus, ohne zu bestimmen, wodurch sie ursprünglich entstanden ist.</w:t>
      </w:r>
      <w:r>
        <w:br/>
        <w:t>Die folgenden Paragraphen (§§ 3 ff.) beschreiben nur Erwerbswege (Geburt, Einbürgerung u. a.), nicht den Ursprung der Staatsangehörigkeit selbst.</w:t>
      </w:r>
    </w:p>
    <w:p w:rsidR="00055042" w:rsidRDefault="00055042" w:rsidP="00055042">
      <w:pPr>
        <w:pStyle w:val="StandardWeb"/>
        <w:numPr>
          <w:ilvl w:val="0"/>
          <w:numId w:val="17"/>
        </w:numPr>
      </w:pPr>
      <w:r>
        <w:rPr>
          <w:rStyle w:val="Fett"/>
        </w:rPr>
        <w:t>LEX-SCRIPTA-Befund</w:t>
      </w:r>
    </w:p>
    <w:p w:rsidR="00055042" w:rsidRDefault="00055042" w:rsidP="00055042">
      <w:pPr>
        <w:pStyle w:val="StandardWeb"/>
        <w:numPr>
          <w:ilvl w:val="1"/>
          <w:numId w:val="17"/>
        </w:numPr>
      </w:pPr>
      <w:r>
        <w:t>Kein Gesetz zwischen 1871 und 2000 definiert den rechtlichen Ursprung der „deutschen Staatsangehörigkeit“.</w:t>
      </w:r>
    </w:p>
    <w:p w:rsidR="00055042" w:rsidRDefault="00055042" w:rsidP="00055042">
      <w:pPr>
        <w:pStyle w:val="StandardWeb"/>
        <w:numPr>
          <w:ilvl w:val="1"/>
          <w:numId w:val="17"/>
        </w:numPr>
      </w:pPr>
      <w:r>
        <w:t>Das aktuelle StAG enthält keinen konstituierenden Tatbestand, sondern nur Folgeregelungen.</w:t>
      </w:r>
    </w:p>
    <w:p w:rsidR="00055042" w:rsidRDefault="00055042" w:rsidP="00055042">
      <w:pPr>
        <w:pStyle w:val="StandardWeb"/>
        <w:numPr>
          <w:ilvl w:val="1"/>
          <w:numId w:val="17"/>
        </w:numPr>
      </w:pPr>
      <w:r>
        <w:t>Damit ist im geschriebenen Recht kein Zeitpunkt nachweisbar, zu dem die „deutsche Staatsangehörigkeit“ erstmals rechtswirksam begründet wurde.</w:t>
      </w:r>
    </w:p>
    <w:p w:rsidR="00055042" w:rsidRDefault="00055042" w:rsidP="00055042">
      <w:pPr>
        <w:pStyle w:val="StandardWeb"/>
      </w:pPr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Style w:val="Fett"/>
        </w:rPr>
        <w:t>Ergebnis:</w:t>
      </w:r>
      <w:r>
        <w:br/>
        <w:t>Nach dem Wortlaut der veröffentlichten Gesetze beschreibt das heutige Staatsangehörigkeitsrecht lediglich einen vorausgesetzten Status.</w:t>
      </w:r>
      <w:r>
        <w:br/>
        <w:t xml:space="preserve">Eine </w:t>
      </w:r>
      <w:r w:rsidRPr="00882589">
        <w:rPr>
          <w:sz w:val="28"/>
          <w:szCs w:val="28"/>
        </w:rPr>
        <w:t>ausdrückliche</w:t>
      </w:r>
      <w:r>
        <w:t xml:space="preserve"> gesetzliche Begründung dieses Status ist im gesamten Normenbestand nicht enthalten.</w:t>
      </w:r>
    </w:p>
    <w:p w:rsidR="00055042" w:rsidRDefault="00055042" w:rsidP="005415AF">
      <w:r>
        <w:lastRenderedPageBreak/>
        <w:t xml:space="preserve">LEX SCRIPTA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die ‚deutsche </w:t>
      </w:r>
      <w:proofErr w:type="spellStart"/>
      <w:proofErr w:type="gramStart"/>
      <w:r>
        <w:t>Staatsangehörigkeit</w:t>
      </w:r>
      <w:proofErr w:type="spellEnd"/>
      <w:r>
        <w:t xml:space="preserve">‘ </w:t>
      </w:r>
      <w:proofErr w:type="spellStart"/>
      <w:r>
        <w:t>rechtlich</w:t>
      </w:r>
      <w:proofErr w:type="spellEnd"/>
      <w:proofErr w:type="gram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beruft</w:t>
      </w:r>
      <w:proofErr w:type="spellEnd"/>
      <w:r>
        <w:t xml:space="preserve">, muss also </w:t>
      </w:r>
      <w:proofErr w:type="spellStart"/>
      <w:r>
        <w:t>erklären</w:t>
      </w:r>
      <w:proofErr w:type="spellEnd"/>
      <w:r>
        <w:t xml:space="preserve">, auf welches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stützt</w:t>
      </w:r>
      <w:proofErr w:type="spellEnd"/>
      <w:r>
        <w:t>.</w:t>
      </w:r>
    </w:p>
    <w:p w:rsidR="005415AF" w:rsidRPr="004E7ACF" w:rsidRDefault="00055042" w:rsidP="005415AF">
      <w:pPr>
        <w:pStyle w:val="berschrift3"/>
        <w:rPr>
          <w:rFonts w:asciiTheme="minorHAnsi" w:hAnsiTheme="minorHAnsi"/>
          <w:color w:val="auto"/>
          <w:sz w:val="28"/>
          <w:szCs w:val="28"/>
        </w:rPr>
      </w:pPr>
      <w:proofErr w:type="spellStart"/>
      <w:r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Teil</w:t>
      </w:r>
      <w:proofErr w:type="spellEnd"/>
      <w:r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 4b</w:t>
      </w:r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 – Der Bund </w:t>
      </w:r>
      <w:proofErr w:type="spellStart"/>
      <w:proofErr w:type="gramStart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als</w:t>
      </w:r>
      <w:proofErr w:type="spellEnd"/>
      <w:proofErr w:type="gramEnd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juristische</w:t>
      </w:r>
      <w:proofErr w:type="spellEnd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Leere</w:t>
      </w:r>
      <w:proofErr w:type="spellEnd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: Die </w:t>
      </w:r>
      <w:proofErr w:type="spellStart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letzte</w:t>
      </w:r>
      <w:proofErr w:type="spellEnd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="005415AF" w:rsidRPr="004E7ACF">
        <w:rPr>
          <w:rStyle w:val="Fett"/>
          <w:rFonts w:asciiTheme="minorHAnsi" w:hAnsiTheme="minorHAnsi"/>
          <w:b/>
          <w:bCs/>
          <w:color w:val="auto"/>
          <w:sz w:val="28"/>
          <w:szCs w:val="28"/>
        </w:rPr>
        <w:t>Täuschung</w:t>
      </w:r>
      <w:proofErr w:type="spellEnd"/>
    </w:p>
    <w:p w:rsidR="005415AF" w:rsidRDefault="005415AF" w:rsidP="005415AF">
      <w:pPr>
        <w:pStyle w:val="StandardWeb"/>
      </w:pPr>
      <w:r>
        <w:rPr>
          <w:rStyle w:val="Fett"/>
        </w:rPr>
        <w:t>Artikel 20 Abs. 1 GG:</w:t>
      </w:r>
      <w:r>
        <w:br/>
        <w:t>„Die Bundesrepublik Deutschland ist ein demokratischer und sozialer Bundesstaat.“</w:t>
      </w:r>
    </w:p>
    <w:p w:rsidR="005415AF" w:rsidRDefault="005415AF" w:rsidP="005415AF">
      <w:pPr>
        <w:pStyle w:val="StandardWeb"/>
      </w:pPr>
      <w:r>
        <w:rPr>
          <w:rFonts w:ascii="Segoe UI Symbol" w:hAnsi="Segoe UI Symbol" w:cs="Segoe UI Symbol"/>
        </w:rPr>
        <w:t>➡</w:t>
      </w:r>
      <w:r>
        <w:t xml:space="preserve"> Dieser Satz wird häufig als Definition verstanden.</w:t>
      </w:r>
      <w:r>
        <w:br/>
        <w:t xml:space="preserve">Tatsächlich ist er </w:t>
      </w:r>
      <w:r>
        <w:rPr>
          <w:rStyle w:val="Fett"/>
        </w:rPr>
        <w:t>nur eine politische Selbstbeschreibung</w:t>
      </w:r>
      <w:r>
        <w:t xml:space="preserve"> –</w:t>
      </w:r>
      <w:r>
        <w:br/>
        <w:t xml:space="preserve">denn im gesamten Grundgesetz existiert </w:t>
      </w:r>
      <w:r>
        <w:rPr>
          <w:rStyle w:val="Fett"/>
        </w:rPr>
        <w:t>keine einzige Bestimmung</w:t>
      </w:r>
      <w:proofErr w:type="gramStart"/>
      <w:r>
        <w:t>,</w:t>
      </w:r>
      <w:proofErr w:type="gramEnd"/>
      <w:r>
        <w:br/>
        <w:t xml:space="preserve">die den Begriff </w:t>
      </w:r>
      <w:r>
        <w:rPr>
          <w:rStyle w:val="Hervorhebung"/>
        </w:rPr>
        <w:t>Bundesrepublik Deutschland</w:t>
      </w:r>
      <w:r>
        <w:t xml:space="preserve"> rechtlich </w:t>
      </w:r>
      <w:r>
        <w:rPr>
          <w:rStyle w:val="Fett"/>
        </w:rPr>
        <w:t>definiert</w:t>
      </w:r>
      <w:r>
        <w:t xml:space="preserve"> oder </w:t>
      </w:r>
      <w:r>
        <w:rPr>
          <w:rStyle w:val="Fett"/>
        </w:rPr>
        <w:t>begründet</w:t>
      </w:r>
      <w:r>
        <w:t>.</w:t>
      </w:r>
    </w:p>
    <w:p w:rsidR="005415AF" w:rsidRDefault="005415AF" w:rsidP="005415AF">
      <w:pPr>
        <w:pStyle w:val="StandardWeb"/>
      </w:pPr>
      <w:r>
        <w:t xml:space="preserve">Alle weiteren Artikel übertragen Befugnisse ausschließlich an den </w:t>
      </w:r>
      <w:r>
        <w:rPr>
          <w:rStyle w:val="Fett"/>
        </w:rPr>
        <w:t>Bund</w:t>
      </w:r>
      <w:r>
        <w:t xml:space="preserve"> und die </w:t>
      </w:r>
      <w:r>
        <w:rPr>
          <w:rStyle w:val="Fett"/>
        </w:rPr>
        <w:t>Länder</w:t>
      </w:r>
      <w:proofErr w:type="gramStart"/>
      <w:r>
        <w:t>,</w:t>
      </w:r>
      <w:proofErr w:type="gramEnd"/>
      <w:r>
        <w:br/>
        <w:t>nicht an die „Bundesrepublik Deutschland“.</w:t>
      </w:r>
    </w:p>
    <w:p w:rsidR="005415AF" w:rsidRDefault="005415AF" w:rsidP="005415AF">
      <w:pPr>
        <w:pStyle w:val="StandardWeb"/>
      </w:pPr>
      <w:r>
        <w:t xml:space="preserve">Da die Länder durch die Streichung des Artikels 23 a.F.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scripta</w:t>
      </w:r>
      <w:proofErr w:type="spellEnd"/>
      <w:r>
        <w:t xml:space="preserve"> erloschen sind</w:t>
      </w:r>
      <w:proofErr w:type="gramStart"/>
      <w:r>
        <w:t>,</w:t>
      </w:r>
      <w:proofErr w:type="gramEnd"/>
      <w:r>
        <w:br/>
        <w:t xml:space="preserve">und der Bund selbst </w:t>
      </w:r>
      <w:r>
        <w:rPr>
          <w:rStyle w:val="Fett"/>
        </w:rPr>
        <w:t>nirgendwo definiert</w:t>
      </w:r>
      <w:r>
        <w:t xml:space="preserve"> ist,</w:t>
      </w:r>
      <w:r>
        <w:br/>
        <w:t xml:space="preserve">existiert </w:t>
      </w:r>
      <w:r>
        <w:rPr>
          <w:rStyle w:val="Fett"/>
        </w:rPr>
        <w:t>kein Rechtsträger</w:t>
      </w:r>
      <w:r>
        <w:t>, der diese Befugnisse heute noch ausüben könnte.</w:t>
      </w:r>
    </w:p>
    <w:p w:rsidR="005415AF" w:rsidRDefault="005415AF" w:rsidP="005415AF">
      <w:pPr>
        <w:pStyle w:val="Standard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2337"/>
        <w:gridCol w:w="3288"/>
      </w:tblGrid>
      <w:tr w:rsidR="005415AF" w:rsidTr="00574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15AF" w:rsidRDefault="005415AF" w:rsidP="005746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Begriff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Definition </w:t>
            </w:r>
            <w:proofErr w:type="spellStart"/>
            <w:r>
              <w:rPr>
                <w:b/>
                <w:bCs/>
              </w:rPr>
              <w:t>vorhanden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Bemerkung</w:t>
            </w:r>
            <w:proofErr w:type="spellEnd"/>
          </w:p>
        </w:tc>
      </w:tr>
      <w:tr w:rsidR="005415AF" w:rsidTr="00574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Bundesrepublik</w:t>
            </w:r>
            <w:proofErr w:type="spellEnd"/>
            <w:r>
              <w:t xml:space="preserve"> Deutschland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r>
              <w:rPr>
                <w:rFonts w:ascii="Segoe UI Symbol" w:hAnsi="Segoe UI Symbol" w:cs="Segoe UI Symbol"/>
              </w:rPr>
              <w:t>❌</w:t>
            </w:r>
            <w:r>
              <w:t xml:space="preserve"> Nein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politische</w:t>
            </w:r>
            <w:proofErr w:type="spellEnd"/>
            <w:r>
              <w:t xml:space="preserve"> </w:t>
            </w:r>
            <w:proofErr w:type="spellStart"/>
            <w:r>
              <w:t>Selbstbeschreibung</w:t>
            </w:r>
            <w:proofErr w:type="spellEnd"/>
          </w:p>
        </w:tc>
      </w:tr>
      <w:tr w:rsidR="005415AF" w:rsidTr="00574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5AF" w:rsidRDefault="005415AF" w:rsidP="00574643">
            <w:r>
              <w:t>Bund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r>
              <w:rPr>
                <w:rFonts w:ascii="Segoe UI Symbol" w:hAnsi="Segoe UI Symbol" w:cs="Segoe UI Symbol"/>
              </w:rPr>
              <w:t>❌</w:t>
            </w:r>
            <w:r>
              <w:t xml:space="preserve"> Nein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undefinierter</w:t>
            </w:r>
            <w:proofErr w:type="spellEnd"/>
            <w:r>
              <w:t xml:space="preserve"> </w:t>
            </w:r>
            <w:proofErr w:type="spellStart"/>
            <w:r>
              <w:t>Begriff</w:t>
            </w:r>
            <w:proofErr w:type="spellEnd"/>
            <w:r>
              <w:t xml:space="preserve"> </w:t>
            </w:r>
            <w:proofErr w:type="spellStart"/>
            <w:r>
              <w:t>ohne</w:t>
            </w:r>
            <w:proofErr w:type="spellEnd"/>
            <w:r>
              <w:t xml:space="preserve"> </w:t>
            </w:r>
            <w:proofErr w:type="spellStart"/>
            <w:r>
              <w:t>Subjekt</w:t>
            </w:r>
            <w:proofErr w:type="spellEnd"/>
          </w:p>
        </w:tc>
      </w:tr>
      <w:tr w:rsidR="005415AF" w:rsidTr="00574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Länder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r>
              <w:rPr>
                <w:rFonts w:ascii="Segoe UI Symbol" w:hAnsi="Segoe UI Symbol" w:cs="Segoe UI Symbol"/>
              </w:rPr>
              <w:t>❌</w:t>
            </w:r>
            <w:r>
              <w:t xml:space="preserve"> </w:t>
            </w:r>
            <w:proofErr w:type="spellStart"/>
            <w:r>
              <w:t>seit</w:t>
            </w:r>
            <w:proofErr w:type="spellEnd"/>
            <w:r>
              <w:t xml:space="preserve"> 1990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lex</w:t>
            </w:r>
            <w:proofErr w:type="spellEnd"/>
            <w:r>
              <w:t xml:space="preserve"> </w:t>
            </w:r>
            <w:proofErr w:type="spellStart"/>
            <w:r>
              <w:t>scripta</w:t>
            </w:r>
            <w:proofErr w:type="spellEnd"/>
            <w:r>
              <w:t xml:space="preserve"> </w:t>
            </w:r>
            <w:proofErr w:type="spellStart"/>
            <w:r>
              <w:t>erloschen</w:t>
            </w:r>
            <w:proofErr w:type="spellEnd"/>
          </w:p>
        </w:tc>
      </w:tr>
      <w:tr w:rsidR="005415AF" w:rsidTr="00574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Bundesstaat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r>
              <w:rPr>
                <w:rFonts w:ascii="Segoe UI Symbol" w:hAnsi="Segoe UI Symbol" w:cs="Segoe UI Symbol"/>
              </w:rPr>
              <w:t>❌</w:t>
            </w:r>
            <w:r>
              <w:t xml:space="preserve"> Nein</w:t>
            </w:r>
          </w:p>
        </w:tc>
        <w:tc>
          <w:tcPr>
            <w:tcW w:w="0" w:type="auto"/>
            <w:vAlign w:val="center"/>
            <w:hideMark/>
          </w:tcPr>
          <w:p w:rsidR="005415AF" w:rsidRDefault="005415AF" w:rsidP="0057464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konstituiert</w:t>
            </w:r>
            <w:proofErr w:type="spellEnd"/>
          </w:p>
        </w:tc>
      </w:tr>
    </w:tbl>
    <w:p w:rsidR="005415AF" w:rsidRDefault="005415AF" w:rsidP="005415AF">
      <w:pPr>
        <w:rPr>
          <w:b/>
          <w:sz w:val="28"/>
        </w:rPr>
      </w:pPr>
    </w:p>
    <w:p w:rsidR="005415AF" w:rsidRDefault="005415AF" w:rsidP="005415AF">
      <w:pPr>
        <w:rPr>
          <w:b/>
          <w:sz w:val="28"/>
        </w:rPr>
      </w:pPr>
      <w:proofErr w:type="spellStart"/>
      <w:r>
        <w:rPr>
          <w:b/>
          <w:sz w:val="28"/>
        </w:rPr>
        <w:t>Gesamtfazit</w:t>
      </w:r>
      <w:proofErr w:type="spellEnd"/>
    </w:p>
    <w:p w:rsidR="005415AF" w:rsidRPr="004E7ACF" w:rsidRDefault="005415AF" w:rsidP="005415AF">
      <w:r w:rsidRPr="004E7AC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Nach strengem Gesetzeswortlaut (LEX SCRIPTA) bleibt die sogenannte „Bundesrepublik Deutschland“ ein Verwaltungsrahmen ohne definiertes Staatsvolk, ohne Staatsgebiet und ohne klar definierte Staatsgewalt.</w:t>
      </w:r>
      <w:r w:rsidRPr="004E7AC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Mit der Streichung des Artikels 23 a.F. entfiel der Geltungsbereich des Grundgesetzes – die Länder verloren ihre gesetzliche Grundlage.</w:t>
      </w:r>
      <w:r w:rsidRPr="004E7AC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Der neue Artikel 23 (Europaklausel) ersetzt diesen nicht, sondern verschleiert ihn.</w:t>
      </w:r>
      <w:r w:rsidRPr="004E7AC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Auch der „Bund“ selbst ist keine definierte juristische Person.</w:t>
      </w:r>
      <w:r w:rsidRPr="004E7AC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lastRenderedPageBreak/>
        <w:t xml:space="preserve">Damit ist die Bundesrepublik Deutschland </w:t>
      </w:r>
      <w:r w:rsidRPr="004E7AC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kein Staat im juristischen Sinn, sondern eine juristische Attrappe – eine leere Verwaltungsform ohne Rechtssubjekt.</w:t>
      </w:r>
    </w:p>
    <w:p w:rsidR="00055042" w:rsidRDefault="00055042" w:rsidP="00882589">
      <w:pPr>
        <w:pStyle w:val="StandardWeb"/>
        <w:rPr>
          <w:rFonts w:asciiTheme="minorHAnsi" w:hAnsiTheme="minorHAnsi"/>
          <w:sz w:val="32"/>
          <w:szCs w:val="32"/>
        </w:rPr>
      </w:pPr>
    </w:p>
    <w:p w:rsidR="00055042" w:rsidRDefault="00055042" w:rsidP="00882589">
      <w:pPr>
        <w:pStyle w:val="StandardWeb"/>
        <w:rPr>
          <w:rFonts w:asciiTheme="minorHAnsi" w:hAnsiTheme="minorHAnsi"/>
          <w:sz w:val="32"/>
          <w:szCs w:val="32"/>
        </w:rPr>
      </w:pPr>
    </w:p>
    <w:p w:rsidR="00882589" w:rsidRPr="00055042" w:rsidRDefault="00055042" w:rsidP="00882589">
      <w:pPr>
        <w:pStyle w:val="StandardWeb"/>
        <w:rPr>
          <w:rFonts w:asciiTheme="minorHAnsi" w:hAnsiTheme="minorHAnsi"/>
          <w:b/>
          <w:sz w:val="40"/>
          <w:szCs w:val="40"/>
        </w:rPr>
      </w:pPr>
      <w:r w:rsidRPr="00055042">
        <w:rPr>
          <w:rFonts w:asciiTheme="minorHAnsi" w:hAnsiTheme="minorHAnsi"/>
          <w:b/>
          <w:sz w:val="40"/>
          <w:szCs w:val="40"/>
        </w:rPr>
        <w:t>Ich beanspruche daher ausschließlich das mir durch das preußische Recht zustehende Mensch- und Staatsrecht und weise alle Fiktionen ohne lex-</w:t>
      </w:r>
      <w:proofErr w:type="spellStart"/>
      <w:r w:rsidRPr="00055042">
        <w:rPr>
          <w:rFonts w:asciiTheme="minorHAnsi" w:hAnsiTheme="minorHAnsi"/>
          <w:b/>
          <w:sz w:val="40"/>
          <w:szCs w:val="40"/>
        </w:rPr>
        <w:t>scripta</w:t>
      </w:r>
      <w:proofErr w:type="spellEnd"/>
      <w:r w:rsidRPr="00055042">
        <w:rPr>
          <w:rFonts w:asciiTheme="minorHAnsi" w:hAnsiTheme="minorHAnsi"/>
          <w:b/>
          <w:sz w:val="40"/>
          <w:szCs w:val="40"/>
        </w:rPr>
        <w:t>-Grundlage zurück.</w:t>
      </w:r>
    </w:p>
    <w:sectPr w:rsidR="00882589" w:rsidRPr="000550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1712BD"/>
    <w:multiLevelType w:val="multilevel"/>
    <w:tmpl w:val="437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21D6D"/>
    <w:multiLevelType w:val="multilevel"/>
    <w:tmpl w:val="4D5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C40C7"/>
    <w:multiLevelType w:val="multilevel"/>
    <w:tmpl w:val="AF4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C5DD3"/>
    <w:multiLevelType w:val="multilevel"/>
    <w:tmpl w:val="7BC0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42AAC"/>
    <w:multiLevelType w:val="multilevel"/>
    <w:tmpl w:val="79E6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1211B"/>
    <w:multiLevelType w:val="multilevel"/>
    <w:tmpl w:val="64F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F1D29"/>
    <w:multiLevelType w:val="multilevel"/>
    <w:tmpl w:val="CF62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7B6633"/>
    <w:multiLevelType w:val="multilevel"/>
    <w:tmpl w:val="DCF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4A73"/>
    <w:multiLevelType w:val="multilevel"/>
    <w:tmpl w:val="B4C0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D5514"/>
    <w:multiLevelType w:val="multilevel"/>
    <w:tmpl w:val="41A4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11"/>
  </w:num>
  <w:num w:numId="14">
    <w:abstractNumId w:val="18"/>
  </w:num>
  <w:num w:numId="15">
    <w:abstractNumId w:val="16"/>
  </w:num>
  <w:num w:numId="16">
    <w:abstractNumId w:val="13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96F"/>
    <w:rsid w:val="00034616"/>
    <w:rsid w:val="00055042"/>
    <w:rsid w:val="0006063C"/>
    <w:rsid w:val="0015074B"/>
    <w:rsid w:val="001820E4"/>
    <w:rsid w:val="0029639D"/>
    <w:rsid w:val="00326F90"/>
    <w:rsid w:val="005415AF"/>
    <w:rsid w:val="00882589"/>
    <w:rsid w:val="009A14DF"/>
    <w:rsid w:val="00AA1D8D"/>
    <w:rsid w:val="00AB7421"/>
    <w:rsid w:val="00B32249"/>
    <w:rsid w:val="00B47730"/>
    <w:rsid w:val="00CB0664"/>
    <w:rsid w:val="00D811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A8BF3F2-2D83-43EA-BB8A-2DB43FE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unhideWhenUsed/>
    <w:rsid w:val="00B3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1ECCED-FB49-40EE-A322-C9FC5A97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2075</Words>
  <Characters>13073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Jochen Richard</cp:lastModifiedBy>
  <cp:revision>5</cp:revision>
  <dcterms:created xsi:type="dcterms:W3CDTF">2025-10-12T10:52:00Z</dcterms:created>
  <dcterms:modified xsi:type="dcterms:W3CDTF">2025-10-13T16:51:00Z</dcterms:modified>
  <cp:category/>
</cp:coreProperties>
</file>